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0D" w:rsidRPr="004E221F" w:rsidRDefault="004E221F" w:rsidP="004E221F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СРЕДНЯЯ ОБЩЕОБРАЗОВАТЕЛЬНАЯ ШКОЛА № 15                                                                       х. 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Садовый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Минераловодского района</w:t>
      </w:r>
    </w:p>
    <w:p w:rsidR="005D334C" w:rsidRPr="004E221F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034BB6" w:rsidRPr="00034BB6" w:rsidTr="004E221F">
        <w:trPr>
          <w:trHeight w:val="1875"/>
        </w:trPr>
        <w:tc>
          <w:tcPr>
            <w:tcW w:w="4987" w:type="dxa"/>
          </w:tcPr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>ПРИНЯТО</w:t>
            </w:r>
          </w:p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 xml:space="preserve"> Педагогическим советом</w:t>
            </w:r>
          </w:p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 xml:space="preserve">МКОУ СОШ № 15 х. </w:t>
            </w:r>
            <w:proofErr w:type="gramStart"/>
            <w:r w:rsidRPr="00034BB6">
              <w:rPr>
                <w:b/>
                <w:sz w:val="24"/>
                <w:szCs w:val="24"/>
              </w:rPr>
              <w:t>Садовый</w:t>
            </w:r>
            <w:proofErr w:type="gramEnd"/>
            <w:r w:rsidRPr="00034BB6">
              <w:rPr>
                <w:b/>
                <w:sz w:val="24"/>
                <w:szCs w:val="24"/>
              </w:rPr>
              <w:t xml:space="preserve"> Минераловодского района </w:t>
            </w:r>
          </w:p>
          <w:p w:rsidR="004E221F" w:rsidRPr="00034BB6" w:rsidRDefault="00A8287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>(</w:t>
            </w:r>
            <w:r w:rsidR="004E221F" w:rsidRPr="00034BB6">
              <w:rPr>
                <w:b/>
                <w:sz w:val="24"/>
                <w:szCs w:val="24"/>
              </w:rPr>
              <w:t>протокол от 30.08.2024 № 1</w:t>
            </w:r>
            <w:r w:rsidRPr="00034BB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88" w:type="dxa"/>
          </w:tcPr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 xml:space="preserve">УТВЕРЖДАЮ </w:t>
            </w:r>
          </w:p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>Директор МКОУ СОШ № 15 х. Садовый Минераловодского района</w:t>
            </w:r>
          </w:p>
          <w:p w:rsidR="004E221F" w:rsidRPr="00034BB6" w:rsidRDefault="004E221F">
            <w:pPr>
              <w:jc w:val="center"/>
              <w:rPr>
                <w:b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 xml:space="preserve">______________ Л. В. Антощук </w:t>
            </w:r>
          </w:p>
          <w:p w:rsidR="004E221F" w:rsidRPr="00034BB6" w:rsidRDefault="004E22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BB6">
              <w:rPr>
                <w:b/>
                <w:sz w:val="24"/>
                <w:szCs w:val="24"/>
              </w:rPr>
              <w:t>Приказ №</w:t>
            </w:r>
            <w:r w:rsidR="00A8287F" w:rsidRPr="00034BB6">
              <w:rPr>
                <w:b/>
                <w:sz w:val="24"/>
                <w:szCs w:val="24"/>
              </w:rPr>
              <w:t xml:space="preserve"> 45/1 от 02.02.202</w:t>
            </w:r>
          </w:p>
        </w:tc>
      </w:tr>
    </w:tbl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Pr="00A13164" w:rsidRDefault="005D334C" w:rsidP="007B2EA4">
      <w:pPr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6B7A0D" w:rsidRPr="007B2EA4" w:rsidRDefault="00601272" w:rsidP="007B2EA4">
      <w:pPr>
        <w:ind w:hanging="426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КОНЦЕПЦИЯ РАЗВИТИЯ </w:t>
      </w:r>
      <w:r w:rsidRPr="007B2EA4">
        <w:rPr>
          <w:sz w:val="48"/>
          <w:szCs w:val="48"/>
          <w:lang w:val="ru-RU"/>
        </w:rPr>
        <w:br/>
      </w: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М</w:t>
      </w:r>
      <w:r w:rsidR="007B2EA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униципального казенного общеобразовательного учреждения средней общеобразовательной школы </w:t>
      </w: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№</w:t>
      </w:r>
      <w:r w:rsidRPr="007B2EA4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="007B2EA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15</w:t>
      </w: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  <w:r w:rsidR="00A1316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                                   </w:t>
      </w:r>
      <w:r w:rsidR="007B2EA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                             </w:t>
      </w: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х. </w:t>
      </w:r>
      <w:proofErr w:type="gramStart"/>
      <w:r w:rsidR="007B2EA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Садов</w:t>
      </w:r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ый</w:t>
      </w:r>
      <w:proofErr w:type="gramEnd"/>
      <w:r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</w:t>
      </w:r>
      <w:r w:rsidR="007B2EA4" w:rsidRPr="007B2EA4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Минераловодского района</w:t>
      </w:r>
    </w:p>
    <w:p w:rsidR="005D334C" w:rsidRPr="007B2EA4" w:rsidRDefault="007B2EA4" w:rsidP="007B2EA4">
      <w:pPr>
        <w:ind w:hanging="426"/>
        <w:jc w:val="center"/>
        <w:rPr>
          <w:rStyle w:val="a5"/>
          <w:sz w:val="48"/>
          <w:szCs w:val="48"/>
          <w:lang w:val="ru-RU"/>
        </w:rPr>
      </w:pPr>
      <w:r>
        <w:rPr>
          <w:rStyle w:val="a5"/>
          <w:sz w:val="48"/>
          <w:szCs w:val="48"/>
          <w:lang w:val="ru-RU"/>
        </w:rPr>
        <w:t>на</w:t>
      </w:r>
      <w:r w:rsidR="004E221F">
        <w:rPr>
          <w:rStyle w:val="a5"/>
          <w:sz w:val="48"/>
          <w:szCs w:val="48"/>
          <w:lang w:val="ru-RU"/>
        </w:rPr>
        <w:t xml:space="preserve"> 2025-2027</w:t>
      </w:r>
      <w:r w:rsidR="0049199B" w:rsidRPr="007B2EA4">
        <w:rPr>
          <w:rStyle w:val="a5"/>
          <w:sz w:val="48"/>
          <w:szCs w:val="48"/>
          <w:lang w:val="ru-RU"/>
        </w:rPr>
        <w:t xml:space="preserve"> </w:t>
      </w:r>
      <w:r>
        <w:rPr>
          <w:rStyle w:val="a5"/>
          <w:sz w:val="48"/>
          <w:szCs w:val="48"/>
          <w:lang w:val="ru-RU"/>
        </w:rPr>
        <w:t>годы</w:t>
      </w:r>
    </w:p>
    <w:p w:rsidR="005D334C" w:rsidRPr="00207844" w:rsidRDefault="005D334C">
      <w:pPr>
        <w:jc w:val="center"/>
        <w:rPr>
          <w:rStyle w:val="a5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Default="005D33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0E95" w:rsidRDefault="00290E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334C" w:rsidRPr="004E221F" w:rsidRDefault="007B2EA4" w:rsidP="004E22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E2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2025 </w:t>
      </w:r>
      <w:r w:rsidR="004E2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6B7A0D" w:rsidRPr="00601272" w:rsidRDefault="006012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="004E221F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5D334C" w:rsidRPr="005D334C" w:rsidRDefault="00601272" w:rsidP="005D33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</w:t>
      </w:r>
      <w:r w:rsidR="005D334C" w:rsidRPr="005D3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О</w:t>
      </w:r>
      <w:r w:rsidR="004E221F" w:rsidRPr="005D3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бщие сведения об образовательной организации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6327"/>
      </w:tblGrid>
      <w:tr w:rsidR="005D334C" w:rsidRPr="00034BB6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3A38B3" w:rsidRDefault="005D334C" w:rsidP="005D33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3A38B3" w:rsidRDefault="005D334C" w:rsidP="005D334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  <w:r w:rsidR="007B2EA4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казе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нное  общеобразовательное учреждение  средняя  общеобразовательная  школа №</w:t>
            </w:r>
            <w:r w:rsidR="007B2EA4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15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х. </w:t>
            </w:r>
            <w:proofErr w:type="gramStart"/>
            <w:r w:rsidR="007B2EA4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Садов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ый</w:t>
            </w:r>
            <w:proofErr w:type="gramEnd"/>
            <w:r w:rsidR="007B2EA4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Минераловодского района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5D334C" w:rsidP="005D334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Организационно-правовая</w:t>
            </w:r>
            <w:proofErr w:type="spellEnd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5D334C" w:rsidP="005D33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38B3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Муниципальная</w:t>
            </w:r>
            <w:proofErr w:type="spellEnd"/>
          </w:p>
        </w:tc>
      </w:tr>
      <w:tr w:rsidR="005D334C" w:rsidRPr="00034BB6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5D334C" w:rsidP="005D334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5D334C" w:rsidP="003A38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Минераловодского муниципального </w:t>
            </w:r>
            <w:r w:rsidR="003A38B3" w:rsidRPr="003A3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5D334C" w:rsidP="005D334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8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</w:tcPr>
          <w:p w:rsidR="005D334C" w:rsidRPr="003A38B3" w:rsidRDefault="007B2EA4" w:rsidP="005D3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Pr="003A3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5D334C" w:rsidRDefault="005D334C" w:rsidP="005D33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3A38B3" w:rsidRDefault="007B2EA4" w:rsidP="005D334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Антощук Лариса Владимировна</w:t>
            </w:r>
          </w:p>
        </w:tc>
      </w:tr>
      <w:tr w:rsidR="005D334C" w:rsidRPr="00034BB6" w:rsidTr="003A38B3">
        <w:trPr>
          <w:trHeight w:val="930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5D334C" w:rsidRDefault="005D334C" w:rsidP="005D33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3A38B3" w:rsidRDefault="007B2EA4" w:rsidP="005D334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357219, Российская Федерация, </w:t>
            </w:r>
            <w:r w:rsidR="005D334C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Ставропольский край, Минераловодский 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муниципальный округ</w:t>
            </w:r>
            <w:r w:rsidR="005D334C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 х.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Садовый</w:t>
            </w:r>
            <w:r w:rsidR="005D334C"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улица </w:t>
            </w: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Мира, здание 1</w:t>
            </w:r>
            <w:proofErr w:type="gramStart"/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5D334C" w:rsidRPr="007B2EA4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5D334C" w:rsidRDefault="005D334C" w:rsidP="005D33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3A38B3" w:rsidRDefault="007B2EA4" w:rsidP="005D334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8 (87922) 4- 15-32</w:t>
            </w:r>
            <w:r w:rsidR="005D334C" w:rsidRPr="003A38B3"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5D334C" w:rsidRPr="007B2EA4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F31550" w:rsidRDefault="005D334C" w:rsidP="005D334C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155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Электронный адрес ОУ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034BB6" w:rsidRDefault="008E3BD2" w:rsidP="005D334C">
            <w:pPr>
              <w:rPr>
                <w:rFonts w:hAnsi="Times New Roman" w:cs="Times New Roman"/>
                <w:bCs/>
                <w:i/>
                <w:sz w:val="24"/>
                <w:szCs w:val="24"/>
              </w:rPr>
            </w:pPr>
            <w:hyperlink r:id="rId7" w:history="1">
              <w:r w:rsidR="007B2EA4" w:rsidRPr="00034BB6">
                <w:rPr>
                  <w:rStyle w:val="a6"/>
                  <w:rFonts w:hAnsi="Times New Roman" w:cs="Times New Roman"/>
                  <w:bCs/>
                  <w:i/>
                  <w:iCs/>
                  <w:color w:val="auto"/>
                  <w:sz w:val="24"/>
                  <w:szCs w:val="24"/>
                </w:rPr>
                <w:t>sadovcoh15@yandex.ru</w:t>
              </w:r>
            </w:hyperlink>
            <w:r w:rsidR="007B2EA4" w:rsidRPr="00034BB6">
              <w:rPr>
                <w:rFonts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334C" w:rsidRPr="00034BB6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F31550" w:rsidRDefault="005D334C" w:rsidP="005D334C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155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Адрес сайта ОУ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034BB6" w:rsidRDefault="00034BB6" w:rsidP="007B2EA4">
            <w:pPr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hyperlink r:id="rId8" w:history="1"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https</w:t>
              </w:r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sh</w:t>
              </w:r>
              <w:proofErr w:type="spellEnd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15-</w:t>
              </w:r>
              <w:proofErr w:type="spellStart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sadovyj</w:t>
              </w:r>
              <w:proofErr w:type="spellEnd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-</w:t>
              </w:r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r</w:t>
              </w:r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07.</w:t>
              </w:r>
              <w:proofErr w:type="spellStart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gosweb</w:t>
              </w:r>
              <w:proofErr w:type="spellEnd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gosuslugi</w:t>
              </w:r>
              <w:proofErr w:type="spellEnd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</w:rPr>
                <w:t>ru</w:t>
              </w:r>
              <w:proofErr w:type="spellEnd"/>
              <w:r w:rsidRPr="007A1839">
                <w:rPr>
                  <w:rStyle w:val="a6"/>
                  <w:rFonts w:hAnsi="Times New Roman" w:cs="Times New Roman"/>
                  <w:bCs/>
                  <w:iCs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5D334C" w:rsidRDefault="005D334C" w:rsidP="005D33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034BB6" w:rsidRDefault="007B2EA4" w:rsidP="007B2EA4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034BB6">
              <w:rPr>
                <w:rFonts w:hAnsi="Times New Roman" w:cs="Times New Roman"/>
                <w:bCs/>
                <w:i/>
                <w:iCs/>
                <w:sz w:val="24"/>
                <w:szCs w:val="24"/>
                <w:lang w:val="ru-RU"/>
              </w:rPr>
              <w:t>19</w:t>
            </w:r>
            <w:r w:rsidRPr="00034BB6">
              <w:rPr>
                <w:rFonts w:hAnsi="Times New Roman" w:cs="Times New Roman"/>
                <w:bCs/>
                <w:i/>
                <w:iCs/>
                <w:sz w:val="24"/>
                <w:szCs w:val="24"/>
              </w:rPr>
              <w:t>95</w:t>
            </w:r>
            <w:r w:rsidR="005D334C" w:rsidRPr="00034BB6">
              <w:rPr>
                <w:rFonts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год</w:t>
            </w:r>
          </w:p>
        </w:tc>
      </w:tr>
      <w:tr w:rsidR="005D334C" w:rsidRPr="00034BB6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A0549A" w:rsidRDefault="005D334C" w:rsidP="005D334C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549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Лицензия на право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034BB6" w:rsidRDefault="005D334C" w:rsidP="007B2EA4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Регистрационный номер лицензии: № </w:t>
            </w:r>
            <w:r w:rsid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Л035-01217-26/00239536 от 13.04.2016 г. (бессрочно)</w:t>
            </w:r>
          </w:p>
        </w:tc>
      </w:tr>
      <w:tr w:rsidR="005D334C" w:rsidRPr="00034BB6" w:rsidTr="005D334C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A0549A" w:rsidRDefault="005D334C" w:rsidP="005D334C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549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D334C" w:rsidRPr="00034BB6" w:rsidRDefault="005D334C" w:rsidP="00F31550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серия 26А02  № 0000471</w:t>
            </w:r>
          </w:p>
          <w:p w:rsidR="005D334C" w:rsidRPr="00034BB6" w:rsidRDefault="005D334C" w:rsidP="00F31550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регистрационный № 2777</w:t>
            </w:r>
          </w:p>
          <w:p w:rsidR="005D334C" w:rsidRPr="00034BB6" w:rsidRDefault="005D334C" w:rsidP="00F31550">
            <w:pPr>
              <w:spacing w:before="0" w:beforeAutospacing="0" w:after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выдано Министерством образования и молодежной политики Ставропольского края (приказ № 121-а от 24.10.2016), действительно  до 31 марта 2023</w:t>
            </w:r>
            <w:r w:rsidR="00A0549A"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="00A0549A"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034BB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529D9" w:rsidRDefault="00C529D9" w:rsidP="005D33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528" w:rsidRDefault="00407528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7528" w:rsidRDefault="00407528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7528" w:rsidRDefault="00407528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38B3" w:rsidRDefault="003A38B3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38B3" w:rsidRDefault="003A38B3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1550" w:rsidRDefault="00F31550" w:rsidP="004075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7528" w:rsidRPr="00407528" w:rsidRDefault="0060720C" w:rsidP="004075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</w:t>
      </w:r>
      <w:r w:rsidR="00407528" w:rsidRPr="0040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Органы управления, действующие в Школе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7142"/>
      </w:tblGrid>
      <w:tr w:rsidR="00407528" w:rsidRPr="00407528" w:rsidTr="00946847">
        <w:trPr>
          <w:tblHeader/>
        </w:trPr>
        <w:tc>
          <w:tcPr>
            <w:tcW w:w="26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407528" w:rsidRDefault="00407528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407528" w:rsidRDefault="00407528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407528" w:rsidRPr="00034BB6" w:rsidTr="00946847">
        <w:tc>
          <w:tcPr>
            <w:tcW w:w="26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3A38B3" w:rsidRDefault="00407528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407528" w:rsidRDefault="00407528" w:rsidP="00A828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07528" w:rsidRPr="00407528" w:rsidTr="00A8287F">
        <w:trPr>
          <w:trHeight w:val="3349"/>
        </w:trPr>
        <w:tc>
          <w:tcPr>
            <w:tcW w:w="26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3A38B3" w:rsidRDefault="00407528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407528" w:rsidRDefault="00407528" w:rsidP="00A828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выбора учебников, учебных пособий, средств обучения и воспитания;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07528" w:rsidRPr="00407528" w:rsidRDefault="00407528" w:rsidP="00A8287F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 w:after="0" w:afterAutospacing="0"/>
              <w:ind w:left="208" w:firstLine="27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407528" w:rsidRPr="00034BB6" w:rsidTr="00946847">
        <w:tc>
          <w:tcPr>
            <w:tcW w:w="26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3A38B3" w:rsidRDefault="00407528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8B3">
              <w:rPr>
                <w:rFonts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685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07528" w:rsidRPr="00407528" w:rsidRDefault="00407528" w:rsidP="00A8287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07528" w:rsidRPr="00407528" w:rsidRDefault="00407528" w:rsidP="00A8287F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208" w:right="96" w:firstLine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07528" w:rsidRPr="00407528" w:rsidRDefault="00407528" w:rsidP="00A8287F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208" w:right="96" w:firstLine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07528" w:rsidRPr="00407528" w:rsidRDefault="00407528" w:rsidP="00A8287F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208" w:right="96" w:firstLine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07528" w:rsidRPr="00407528" w:rsidRDefault="00407528" w:rsidP="00A8287F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208" w:right="96" w:firstLine="28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7528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07528" w:rsidRPr="00407528" w:rsidRDefault="00A8287F" w:rsidP="00A8287F">
      <w:pPr>
        <w:spacing w:before="0" w:beforeAutospacing="0" w:after="0" w:afterAutospacing="0"/>
        <w:jc w:val="both"/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407528" w:rsidRPr="0040752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 учебно-методической работы в </w:t>
      </w:r>
      <w:r w:rsidR="00407528"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Школе создано четыре предметных методических объединения:</w:t>
      </w:r>
    </w:p>
    <w:p w:rsidR="00407528" w:rsidRPr="00407528" w:rsidRDefault="00407528" w:rsidP="00A8287F">
      <w:pPr>
        <w:numPr>
          <w:ilvl w:val="0"/>
          <w:numId w:val="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учителей гуманитарного цикла;</w:t>
      </w:r>
    </w:p>
    <w:p w:rsidR="00407528" w:rsidRPr="00407528" w:rsidRDefault="00407528" w:rsidP="00277CE9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учителей </w:t>
      </w:r>
      <w:proofErr w:type="gramStart"/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 и математического цикла;</w:t>
      </w:r>
    </w:p>
    <w:p w:rsidR="00407528" w:rsidRDefault="00407528" w:rsidP="00277CE9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учителей начальных классов;</w:t>
      </w:r>
    </w:p>
    <w:p w:rsidR="00C529D9" w:rsidRPr="00A8287F" w:rsidRDefault="00407528" w:rsidP="005D334C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07528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классных руководителей.</w:t>
      </w:r>
    </w:p>
    <w:p w:rsidR="004E221F" w:rsidRDefault="0060720C" w:rsidP="007B2EA4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</w:t>
      </w:r>
      <w:r w:rsidR="00601272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Нормативные документы, на</w:t>
      </w:r>
      <w:r w:rsidR="006012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1272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основании которых осуществляется деятельность образовательной организации</w:t>
      </w:r>
      <w:r w:rsidR="004E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D334C" w:rsidRPr="003A38B3" w:rsidRDefault="005D334C" w:rsidP="007B2EA4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A38B3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5D334C" w:rsidRPr="009A6953" w:rsidRDefault="005D334C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с </w:t>
      </w:r>
      <w:hyperlink r:id="rId9" w:anchor="/document/99/902389617/" w:tgtFrame="_self" w:history="1">
        <w:r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Федеральным законом от 29.12.2012 № 273-ФЗ</w:t>
        </w:r>
      </w:hyperlink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образовании в Российской Федерации»;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0" w:anchor="/document/99/603340708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приказом 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22.03.2021 № 115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1" w:anchor="/document/99/1301798824/ZAP2P003PH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приказом 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18.05.2023 № 372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федеральной образовательной программы начального общего образования» (далее – ФОП НОО);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2" w:anchor="/document/99/1301798826/ZAP2F563JO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приказом 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18.05.2023 № 370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федеральной образовательной программы основного общего образования» (далее – ФОП ООО);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3" w:anchor="/document/99/1301798825/ZAP2P003PH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приказом 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18.05.2023 № 371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федеральной образовательной программы среднего общего образования» (далее – ФОП СОО);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4" w:anchor="/document/99/607175842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приказом 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31.05.2021 № 286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5" w:anchor="/document/99/607175848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приказом 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Минпросвещения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России от 31.05.2021 № 287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6" w:anchor="/document/99/902254916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приказом 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Минобрнауки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от 17.12.2010 № 1897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7" w:anchor="/document/99/902350579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приказом </w:t>
        </w:r>
        <w:proofErr w:type="spellStart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Минобрнауки</w:t>
        </w:r>
        <w:proofErr w:type="spellEnd"/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 xml:space="preserve"> от 17.05.2012 № 413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8" w:anchor="/document/99/566085656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СП 2.4.3648-20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5D334C" w:rsidRPr="009A6953" w:rsidRDefault="008E3BD2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hyperlink r:id="rId19" w:anchor="/document/99/573500115/" w:tgtFrame="_self" w:history="1">
        <w:r w:rsidR="005D334C" w:rsidRPr="009A6953">
          <w:rPr>
            <w:rStyle w:val="a6"/>
            <w:rFonts w:hAnsi="Times New Roman" w:cs="Times New Roman"/>
            <w:bCs/>
            <w:sz w:val="24"/>
            <w:szCs w:val="24"/>
            <w:lang w:val="ru-RU"/>
          </w:rPr>
          <w:t>СанПиН 1.2.3685-21</w:t>
        </w:r>
      </w:hyperlink>
      <w:r w:rsidR="005D334C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D334C" w:rsidRPr="009A6953" w:rsidRDefault="005D334C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A6953" w:rsidRPr="009A6953" w:rsidRDefault="009A6953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уставом;</w:t>
      </w:r>
    </w:p>
    <w:p w:rsidR="005D334C" w:rsidRPr="009A6953" w:rsidRDefault="005D334C" w:rsidP="007B2EA4">
      <w:pPr>
        <w:numPr>
          <w:ilvl w:val="0"/>
          <w:numId w:val="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расписанием занятий.</w:t>
      </w:r>
    </w:p>
    <w:p w:rsidR="00290E95" w:rsidRPr="009A6953" w:rsidRDefault="005D334C" w:rsidP="009A6953">
      <w:pPr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Учебные планы 1-4 </w:t>
      </w:r>
      <w:proofErr w:type="spellStart"/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класов</w:t>
      </w:r>
      <w:proofErr w:type="spellEnd"/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</w:t>
      </w:r>
      <w:r w:rsidR="007B2EA4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), 5</w:t>
      </w:r>
      <w:r w:rsidR="003A38B3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9 классов</w:t>
      </w:r>
      <w:r w:rsidR="007B2EA4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пятилетний нормативный срок освоения основной образовательной программы основного общего образования (реализация ФГОС ООО второго поколения </w:t>
      </w:r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и ФГОС- 2021 и </w:t>
      </w: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ФОП ООО), 10-11х классов</w:t>
      </w:r>
      <w:r w:rsidR="007B2EA4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двухлетний нормативный срок освоения образовательной программы среднего общего образования (ФГОС</w:t>
      </w:r>
      <w:proofErr w:type="gramEnd"/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>СОО и ФОП СОО).</w:t>
      </w:r>
      <w:r w:rsidR="00290E95" w:rsidRPr="009A695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End"/>
    </w:p>
    <w:p w:rsidR="005D334C" w:rsidRPr="005D334C" w:rsidRDefault="005D334C" w:rsidP="005D33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3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обучения: </w:t>
      </w:r>
      <w:r w:rsidRPr="007B2EA4">
        <w:rPr>
          <w:rFonts w:hAnsi="Times New Roman" w:cs="Times New Roman"/>
          <w:bCs/>
          <w:color w:val="000000"/>
          <w:sz w:val="24"/>
          <w:szCs w:val="24"/>
          <w:lang w:val="ru-RU"/>
        </w:rPr>
        <w:t>очная</w:t>
      </w:r>
      <w:r w:rsidR="003A38B3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A6953" w:rsidRDefault="005D33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3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Язык обучения: </w:t>
      </w:r>
      <w:r w:rsidRPr="007B2EA4">
        <w:rPr>
          <w:rFonts w:hAnsi="Times New Roman" w:cs="Times New Roman"/>
          <w:bCs/>
          <w:color w:val="000000"/>
          <w:sz w:val="24"/>
          <w:szCs w:val="24"/>
          <w:lang w:val="ru-RU"/>
        </w:rPr>
        <w:t>русский.</w:t>
      </w:r>
    </w:p>
    <w:p w:rsidR="006B7A0D" w:rsidRPr="00601272" w:rsidRDefault="006072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</w:t>
      </w:r>
      <w:r w:rsidR="00601272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Приоритетная цель</w:t>
      </w:r>
    </w:p>
    <w:p w:rsidR="006B7A0D" w:rsidRPr="00601272" w:rsidRDefault="00601272" w:rsidP="007B2E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Приоритетной целью МКОУ СОШ №</w:t>
      </w:r>
      <w:r w:rsidRPr="00601272">
        <w:rPr>
          <w:rFonts w:hAnsi="Times New Roman" w:cs="Times New Roman"/>
          <w:color w:val="000000"/>
          <w:sz w:val="24"/>
          <w:szCs w:val="24"/>
        </w:rPr>
        <w:t> </w:t>
      </w:r>
      <w:r w:rsidR="007B2EA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х. </w:t>
      </w:r>
      <w:proofErr w:type="gramStart"/>
      <w:r w:rsidR="007B2EA4">
        <w:rPr>
          <w:rFonts w:hAnsi="Times New Roman" w:cs="Times New Roman"/>
          <w:color w:val="000000"/>
          <w:sz w:val="24"/>
          <w:szCs w:val="24"/>
          <w:lang w:val="ru-RU"/>
        </w:rPr>
        <w:t>Садовый</w:t>
      </w:r>
      <w:proofErr w:type="gramEnd"/>
      <w:r w:rsidR="007B2EA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Минераловодского района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 является создание благоприятных социально-педагогических условий, способствующих повышению качества образования через преодоление рискового профиля.</w:t>
      </w:r>
    </w:p>
    <w:p w:rsidR="006B7A0D" w:rsidRPr="00601272" w:rsidRDefault="0060720C" w:rsidP="007B2E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</w:t>
      </w:r>
      <w:r w:rsidR="00601272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Миссия школы</w:t>
      </w:r>
    </w:p>
    <w:p w:rsidR="006B7A0D" w:rsidRPr="00601272" w:rsidRDefault="00601272" w:rsidP="003A38B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Миссия МКОУ СОШ №</w:t>
      </w:r>
      <w:r w:rsidRPr="00601272">
        <w:rPr>
          <w:rFonts w:hAnsi="Times New Roman" w:cs="Times New Roman"/>
          <w:color w:val="000000"/>
          <w:sz w:val="24"/>
          <w:szCs w:val="24"/>
        </w:rPr>
        <w:t> </w:t>
      </w:r>
      <w:r w:rsidR="007B2EA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х. </w:t>
      </w:r>
      <w:proofErr w:type="gramStart"/>
      <w:r w:rsidR="007B2EA4">
        <w:rPr>
          <w:rFonts w:hAnsi="Times New Roman" w:cs="Times New Roman"/>
          <w:color w:val="000000"/>
          <w:sz w:val="24"/>
          <w:szCs w:val="24"/>
          <w:lang w:val="ru-RU"/>
        </w:rPr>
        <w:t>Садов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gramEnd"/>
      <w:r w:rsidR="007B2EA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Минераловодского района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 — создание наиболее благоприятного образовательно-воспитательного пространства для получения школьниками качественного образования, способствующего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социализации всех детей: одаренных, обычных,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коррекции,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склонностей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способностей.</w:t>
      </w:r>
    </w:p>
    <w:p w:rsidR="006B7A0D" w:rsidRPr="00601272" w:rsidRDefault="00601272" w:rsidP="003A38B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Концепции развития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учетом анализа рискового профиля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выбором приоритетных направлений работы. </w:t>
      </w:r>
    </w:p>
    <w:p w:rsidR="006B7A0D" w:rsidRPr="00601272" w:rsidRDefault="00601272" w:rsidP="009A69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9A6953"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ТЕКУЩЕГО СОСТОЯНИЯ, ОПИСАНИЕ КЛЮЧЕВЫХ РИСКОВ РАЗВИТИЯ ОБРАЗОВАТЕЛЬНОЙ ОРГАНИЗАЦИИ</w:t>
      </w:r>
    </w:p>
    <w:p w:rsidR="001F5A86" w:rsidRPr="002D57F7" w:rsidRDefault="006012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Кадровый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0"/>
        <w:gridCol w:w="1559"/>
        <w:gridCol w:w="1418"/>
        <w:gridCol w:w="1559"/>
      </w:tblGrid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345" w:rsidRDefault="00A00345" w:rsidP="00A003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345" w:rsidRPr="00BC1889" w:rsidRDefault="00BC1889" w:rsidP="00BC1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BC1889" w:rsidRDefault="00BC1889" w:rsidP="00BC188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BC1889" w:rsidRDefault="00BC1889" w:rsidP="00BC188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</w:t>
            </w:r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Default="00A00345" w:rsidP="00A00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601272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A00345" w:rsidRDefault="00A00345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601272" w:rsidRDefault="00A00345" w:rsidP="00BC188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Default="00A00345" w:rsidP="00A00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952B97">
              <w:rPr>
                <w:lang w:val="ru-RU"/>
              </w:rPr>
              <w:t>(81%)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13(81%)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Default="00A00345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Default="00A00345" w:rsidP="00A00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52B97">
              <w:rPr>
                <w:lang w:val="ru-RU"/>
              </w:rPr>
              <w:t>(</w:t>
            </w:r>
            <w:r>
              <w:rPr>
                <w:lang w:val="ru-RU"/>
              </w:rPr>
              <w:t>19</w:t>
            </w:r>
            <w:r w:rsidRPr="00952B97">
              <w:rPr>
                <w:lang w:val="ru-RU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52B97">
              <w:rPr>
                <w:lang w:val="ru-RU"/>
              </w:rPr>
              <w:t>(81%)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Default="00A00345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601272" w:rsidRDefault="00A00345" w:rsidP="00A00345">
            <w:pPr>
              <w:rPr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молодых учителей (до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52B97">
              <w:rPr>
                <w:lang w:val="ru-RU"/>
              </w:rPr>
              <w:t>(</w:t>
            </w:r>
            <w:r>
              <w:rPr>
                <w:lang w:val="ru-RU"/>
              </w:rPr>
              <w:t>3</w:t>
            </w:r>
            <w:r w:rsidRPr="00952B97">
              <w:rPr>
                <w:lang w:val="ru-RU"/>
              </w:rPr>
              <w:t>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52B97">
              <w:rPr>
                <w:lang w:val="ru-RU"/>
              </w:rPr>
              <w:t>(</w:t>
            </w:r>
            <w:r>
              <w:rPr>
                <w:lang w:val="ru-RU"/>
              </w:rPr>
              <w:t>19</w:t>
            </w:r>
            <w:r w:rsidRPr="00952B97">
              <w:rPr>
                <w:lang w:val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Default="00A00345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Default="00A00345" w:rsidP="00A00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пенсионного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14401D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52B97">
              <w:rPr>
                <w:lang w:val="ru-RU"/>
              </w:rPr>
              <w:t>(</w:t>
            </w:r>
            <w:r>
              <w:rPr>
                <w:lang w:val="ru-RU"/>
              </w:rPr>
              <w:t>3</w:t>
            </w:r>
            <w:r w:rsidRPr="00952B97">
              <w:rPr>
                <w:lang w:val="ru-RU"/>
              </w:rPr>
              <w:t>1%)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5(31%)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14401D" w:rsidRDefault="00A00345" w:rsidP="00BC188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7(44%)</w:t>
            </w:r>
          </w:p>
        </w:tc>
      </w:tr>
      <w:tr w:rsidR="00A00345" w:rsidTr="00BC1889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>
            <w:pPr>
              <w:rPr>
                <w:b/>
              </w:rPr>
            </w:pPr>
            <w:proofErr w:type="spellStart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стаж</w:t>
            </w:r>
            <w:proofErr w:type="spellEnd"/>
          </w:p>
        </w:tc>
      </w:tr>
      <w:tr w:rsidR="00A00345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Default="00B435CD" w:rsidP="00A003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0034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0034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00345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="00A0034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5(31%)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952B97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3(19%)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601272" w:rsidRDefault="00952B97" w:rsidP="00BC18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3(19%)</w:t>
            </w:r>
          </w:p>
        </w:tc>
      </w:tr>
      <w:tr w:rsidR="00213D9A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B435CD" w:rsidP="00A003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6–10 </w:t>
            </w:r>
            <w:proofErr w:type="spellStart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213D9A" w:rsidP="00BC1889">
            <w:pPr>
              <w:jc w:val="center"/>
            </w:pPr>
            <w:r w:rsidRPr="00213D9A">
              <w:rPr>
                <w:lang w:val="ru-RU"/>
              </w:rPr>
              <w:t>2</w:t>
            </w:r>
            <w:r w:rsidRPr="00213D9A">
              <w:t>(</w:t>
            </w:r>
            <w:r w:rsidRPr="00213D9A">
              <w:rPr>
                <w:lang w:val="ru-RU"/>
              </w:rPr>
              <w:t>12,5</w:t>
            </w:r>
            <w:r w:rsidRPr="00213D9A">
              <w:t>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 w:rsidRPr="00BA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A449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BA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Pr="00BA449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3D9A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B435CD" w:rsidP="00A003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11–20 </w:t>
            </w:r>
            <w:proofErr w:type="spellStart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213D9A" w:rsidP="00BC1889">
            <w:pPr>
              <w:jc w:val="center"/>
            </w:pPr>
            <w:r w:rsidRPr="00213D9A">
              <w:rPr>
                <w:lang w:val="ru-RU"/>
              </w:rPr>
              <w:t>2</w:t>
            </w:r>
            <w:r w:rsidRPr="00213D9A">
              <w:t>(</w:t>
            </w:r>
            <w:r w:rsidRPr="00213D9A">
              <w:rPr>
                <w:lang w:val="ru-RU"/>
              </w:rPr>
              <w:t>12,5</w:t>
            </w:r>
            <w:r w:rsidRPr="00213D9A">
              <w:t>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3D9A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B435CD" w:rsidP="00A003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21–30 </w:t>
            </w:r>
            <w:proofErr w:type="spellStart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213D9A" w:rsidP="00BC1889">
            <w:pPr>
              <w:jc w:val="center"/>
            </w:pPr>
            <w:r w:rsidRPr="00213D9A">
              <w:rPr>
                <w:lang w:val="ru-RU"/>
              </w:rPr>
              <w:t>2</w:t>
            </w:r>
            <w:r w:rsidRPr="00213D9A">
              <w:t>(</w:t>
            </w:r>
            <w:r w:rsidRPr="00213D9A">
              <w:rPr>
                <w:lang w:val="ru-RU"/>
              </w:rPr>
              <w:t>12,5</w:t>
            </w:r>
            <w:r w:rsidRPr="00213D9A">
              <w:t>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Default="00213D9A" w:rsidP="00BC188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13D9A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Default="00B435CD" w:rsidP="00A003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="00213D9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213D9A" w:rsidRDefault="00213D9A" w:rsidP="00BC1889">
            <w:pPr>
              <w:jc w:val="center"/>
              <w:rPr>
                <w:lang w:val="ru-RU"/>
              </w:rPr>
            </w:pPr>
            <w:r w:rsidRPr="00213D9A">
              <w:rPr>
                <w:lang w:val="ru-RU"/>
              </w:rPr>
              <w:t>5(31%)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14401D" w:rsidRDefault="00213D9A" w:rsidP="00BC188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7(44%)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14401D" w:rsidRDefault="00213D9A" w:rsidP="00BC188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7(44%)</w:t>
            </w:r>
          </w:p>
        </w:tc>
      </w:tr>
      <w:tr w:rsidR="00A00345" w:rsidTr="00BC1889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>
            <w:pPr>
              <w:rPr>
                <w:b/>
              </w:rPr>
            </w:pPr>
            <w:proofErr w:type="spellStart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34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8E3BD2" w:rsidRDefault="00B435CD" w:rsidP="00A00345">
            <w:r w:rsidRPr="008E3BD2">
              <w:rPr>
                <w:rFonts w:hAnsi="Times New Roman" w:cs="Times New Roman"/>
                <w:sz w:val="24"/>
                <w:szCs w:val="24"/>
              </w:rPr>
              <w:t>–</w:t>
            </w:r>
            <w:r w:rsidR="00A00345" w:rsidRPr="008E3BD2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A00345" w:rsidRPr="008E3BD2">
              <w:rPr>
                <w:rFonts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8E3BD2" w:rsidRDefault="00952B97" w:rsidP="00BC1889">
            <w:pPr>
              <w:jc w:val="center"/>
              <w:rPr>
                <w:lang w:val="ru-RU"/>
              </w:rPr>
            </w:pPr>
            <w:r w:rsidRPr="008E3BD2">
              <w:rPr>
                <w:lang w:val="ru-RU"/>
              </w:rPr>
              <w:t>3(19%)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8E3BD2" w:rsidRDefault="00952B97" w:rsidP="00BC1889">
            <w:pPr>
              <w:jc w:val="center"/>
              <w:rPr>
                <w:lang w:val="ru-RU"/>
              </w:rPr>
            </w:pPr>
            <w:r w:rsidRPr="008E3BD2">
              <w:rPr>
                <w:lang w:val="ru-RU"/>
              </w:rPr>
              <w:t>5(31%)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8E3BD2" w:rsidRDefault="00952B97" w:rsidP="00BC1889">
            <w:pPr>
              <w:jc w:val="center"/>
              <w:rPr>
                <w:lang w:val="ru-RU"/>
              </w:rPr>
            </w:pPr>
            <w:r w:rsidRPr="008E3BD2">
              <w:rPr>
                <w:lang w:val="ru-RU"/>
              </w:rPr>
              <w:t>7 (44%)</w:t>
            </w:r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B435CD" w:rsidP="00A00345">
            <w:r w:rsidRPr="008E3BD2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="00213D9A" w:rsidRPr="008E3BD2">
              <w:rPr>
                <w:rFonts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8E3BD2">
              <w:rPr>
                <w:rFonts w:hAnsi="Times New Roman" w:cs="Times New Roman"/>
                <w:sz w:val="24"/>
                <w:szCs w:val="24"/>
              </w:rPr>
              <w:t>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12,5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8E3BD2">
              <w:rPr>
                <w:rFonts w:hAnsi="Times New Roman" w:cs="Times New Roman"/>
                <w:sz w:val="24"/>
                <w:szCs w:val="24"/>
              </w:rPr>
              <w:t>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12,5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E3BD2">
              <w:rPr>
                <w:rFonts w:hAnsi="Times New Roman" w:cs="Times New Roman"/>
                <w:sz w:val="24"/>
                <w:szCs w:val="24"/>
              </w:rPr>
              <w:t>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8E3BD2" w:rsidRDefault="00B435CD" w:rsidP="00A00345">
            <w:r w:rsidRPr="008E3BD2">
              <w:rPr>
                <w:rFonts w:hAnsi="Times New Roman" w:cs="Times New Roman"/>
                <w:sz w:val="24"/>
                <w:szCs w:val="24"/>
              </w:rPr>
              <w:t>–</w:t>
            </w:r>
            <w:r w:rsidR="00A00345" w:rsidRPr="008E3BD2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A00345" w:rsidRPr="008E3BD2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="00A00345" w:rsidRPr="008E3BD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345" w:rsidRPr="008E3BD2">
              <w:rPr>
                <w:rFonts w:hAnsi="Times New Roman" w:cs="Times New Roman"/>
                <w:sz w:val="24"/>
                <w:szCs w:val="24"/>
              </w:rPr>
              <w:t>занимаемой</w:t>
            </w:r>
            <w:proofErr w:type="spellEnd"/>
            <w:r w:rsidR="00A00345" w:rsidRPr="008E3BD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345" w:rsidRPr="008E3BD2">
              <w:rPr>
                <w:rFonts w:hAnsi="Times New Roman" w:cs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8E3BD2" w:rsidRDefault="00213D9A" w:rsidP="00BC1889">
            <w:pPr>
              <w:jc w:val="center"/>
              <w:rPr>
                <w:lang w:val="ru-RU"/>
              </w:rPr>
            </w:pPr>
            <w:r w:rsidRPr="008E3BD2">
              <w:rPr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8E3BD2" w:rsidRDefault="00952B97" w:rsidP="00BC1889">
            <w:pPr>
              <w:jc w:val="center"/>
              <w:rPr>
                <w:lang w:val="ru-RU"/>
              </w:rPr>
            </w:pPr>
            <w:r w:rsidRPr="008E3BD2">
              <w:rPr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45" w:rsidRPr="008E3BD2" w:rsidRDefault="00952B97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00345" w:rsidRPr="008E3BD2">
              <w:rPr>
                <w:rFonts w:hAnsi="Times New Roman" w:cs="Times New Roman"/>
                <w:sz w:val="24"/>
                <w:szCs w:val="24"/>
              </w:rPr>
              <w:t>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A00345"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E3BD2" w:rsidRPr="008E3BD2" w:rsidTr="00BC1889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8E3BD2" w:rsidRDefault="00A00345">
            <w:pPr>
              <w:rPr>
                <w:b/>
              </w:rPr>
            </w:pPr>
            <w:proofErr w:type="spellStart"/>
            <w:r w:rsidRPr="008E3BD2">
              <w:rPr>
                <w:rFonts w:hAnsi="Times New Roman" w:cs="Times New Roman"/>
                <w:b/>
                <w:sz w:val="24"/>
                <w:szCs w:val="24"/>
              </w:rPr>
              <w:t>Награды</w:t>
            </w:r>
            <w:proofErr w:type="spellEnd"/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B435CD" w:rsidP="00A00345">
            <w:pPr>
              <w:rPr>
                <w:lang w:val="ru-RU"/>
              </w:rPr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213D9A" w:rsidRPr="008E3BD2">
              <w:rPr>
                <w:rFonts w:hAnsi="Times New Roman" w:cs="Times New Roman"/>
                <w:sz w:val="24"/>
                <w:szCs w:val="24"/>
              </w:rPr>
              <w:t> </w:t>
            </w:r>
            <w:r w:rsidR="00213D9A" w:rsidRPr="008E3BD2">
              <w:rPr>
                <w:rFonts w:hAnsi="Times New Roman" w:cs="Times New Roman"/>
                <w:sz w:val="24"/>
                <w:szCs w:val="24"/>
                <w:lang w:val="ru-RU"/>
              </w:rPr>
              <w:t>Почетный работник сферы образования РФ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213D9A" w:rsidP="00BC1889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</w:rPr>
              <w:t>1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B435CD" w:rsidP="00A00345">
            <w:r w:rsidRPr="008E3BD2">
              <w:rPr>
                <w:rFonts w:hAnsi="Times New Roman" w:cs="Times New Roman"/>
                <w:sz w:val="24"/>
                <w:szCs w:val="24"/>
              </w:rPr>
              <w:t>–</w:t>
            </w:r>
            <w:r w:rsidR="00213D9A" w:rsidRPr="008E3BD2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213D9A" w:rsidRPr="008E3BD2">
              <w:rPr>
                <w:rFonts w:hAnsi="Times New Roman" w:cs="Times New Roman"/>
                <w:sz w:val="24"/>
                <w:szCs w:val="24"/>
              </w:rPr>
              <w:t>ведомственные</w:t>
            </w:r>
            <w:proofErr w:type="spellEnd"/>
            <w:r w:rsidR="00213D9A" w:rsidRPr="008E3BD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D9A" w:rsidRPr="008E3BD2">
              <w:rPr>
                <w:rFonts w:hAnsi="Times New Roman" w:cs="Times New Roman"/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8E3BD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E3BD2" w:rsidRPr="008E3BD2" w:rsidTr="00BC1889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B435CD" w:rsidP="00A00345">
            <w:r w:rsidRPr="008E3BD2">
              <w:rPr>
                <w:rFonts w:hAnsi="Times New Roman" w:cs="Times New Roman"/>
                <w:sz w:val="24"/>
                <w:szCs w:val="24"/>
              </w:rPr>
              <w:t>–</w:t>
            </w:r>
            <w:r w:rsidR="00213D9A" w:rsidRPr="008E3BD2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213D9A" w:rsidRPr="008E3BD2">
              <w:rPr>
                <w:rFonts w:hAnsi="Times New Roman" w:cs="Times New Roman"/>
                <w:sz w:val="24"/>
                <w:szCs w:val="24"/>
              </w:rPr>
              <w:t>региональные</w:t>
            </w:r>
            <w:proofErr w:type="spellEnd"/>
            <w:r w:rsidR="00213D9A" w:rsidRPr="008E3BD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D9A" w:rsidRPr="008E3BD2">
              <w:rPr>
                <w:rFonts w:hAnsi="Times New Roman" w:cs="Times New Roman"/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E3BD2">
              <w:rPr>
                <w:rFonts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E3BD2">
              <w:rPr>
                <w:rFonts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A" w:rsidRPr="008E3BD2" w:rsidRDefault="00213D9A" w:rsidP="00BC1889">
            <w:pPr>
              <w:jc w:val="center"/>
            </w:pP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E3BD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E3BD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E3BD2">
              <w:rPr>
                <w:rFonts w:hAnsi="Times New Roman" w:cs="Times New Roman"/>
                <w:sz w:val="24"/>
                <w:szCs w:val="24"/>
              </w:rPr>
              <w:t>3%)</w:t>
            </w:r>
          </w:p>
        </w:tc>
      </w:tr>
    </w:tbl>
    <w:p w:rsidR="001F5A86" w:rsidRPr="008E3BD2" w:rsidRDefault="001F5A86" w:rsidP="001F5A86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407528" w:rsidRPr="008E3BD2" w:rsidRDefault="001F5A86" w:rsidP="00446F6D">
      <w:pPr>
        <w:spacing w:before="0" w:beforeAutospacing="0" w:after="0" w:afterAutospacing="0"/>
        <w:ind w:firstLine="567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E3BD2">
        <w:rPr>
          <w:rFonts w:hAnsi="Times New Roman" w:cs="Times New Roman"/>
          <w:iCs/>
          <w:sz w:val="24"/>
          <w:szCs w:val="24"/>
          <w:lang w:val="ru-RU"/>
        </w:rPr>
        <w:t>В школе</w:t>
      </w:r>
      <w:r w:rsidRPr="008E3BD2">
        <w:rPr>
          <w:rFonts w:hAnsi="Times New Roman" w:cs="Times New Roman"/>
          <w:sz w:val="24"/>
          <w:szCs w:val="24"/>
          <w:lang w:val="ru-RU"/>
        </w:rPr>
        <w:t> работают </w:t>
      </w:r>
      <w:r w:rsidRPr="008E3BD2">
        <w:rPr>
          <w:rFonts w:hAnsi="Times New Roman" w:cs="Times New Roman"/>
          <w:iCs/>
          <w:sz w:val="24"/>
          <w:szCs w:val="24"/>
          <w:lang w:val="ru-RU"/>
        </w:rPr>
        <w:t xml:space="preserve">16 </w:t>
      </w:r>
      <w:r w:rsidR="00B435CD" w:rsidRPr="008E3BD2">
        <w:rPr>
          <w:rFonts w:hAnsi="Times New Roman" w:cs="Times New Roman"/>
          <w:sz w:val="24"/>
          <w:szCs w:val="24"/>
          <w:lang w:val="ru-RU"/>
        </w:rPr>
        <w:t>педагогических работников</w:t>
      </w:r>
      <w:r w:rsidRPr="008E3BD2">
        <w:rPr>
          <w:rFonts w:hAnsi="Times New Roman" w:cs="Times New Roman"/>
          <w:sz w:val="24"/>
          <w:szCs w:val="24"/>
          <w:lang w:val="ru-RU"/>
        </w:rPr>
        <w:t xml:space="preserve">. </w:t>
      </w:r>
      <w:r w:rsidR="00446F6D" w:rsidRPr="008E3BD2">
        <w:rPr>
          <w:rFonts w:hAnsi="Times New Roman" w:cs="Times New Roman"/>
          <w:iCs/>
          <w:sz w:val="24"/>
          <w:szCs w:val="24"/>
          <w:lang w:val="ru-RU"/>
        </w:rPr>
        <w:t>14</w:t>
      </w:r>
      <w:r w:rsidRPr="008E3BD2">
        <w:rPr>
          <w:rFonts w:hAnsi="Times New Roman" w:cs="Times New Roman"/>
          <w:i/>
          <w:iCs/>
          <w:sz w:val="24"/>
          <w:szCs w:val="24"/>
          <w:lang w:val="ru-RU"/>
        </w:rPr>
        <w:t xml:space="preserve"> </w:t>
      </w:r>
      <w:r w:rsidR="00B435CD" w:rsidRPr="008E3BD2">
        <w:rPr>
          <w:rFonts w:hAnsi="Times New Roman" w:cs="Times New Roman"/>
          <w:iCs/>
          <w:sz w:val="24"/>
          <w:szCs w:val="24"/>
          <w:lang w:val="ru-RU"/>
        </w:rPr>
        <w:t>из них</w:t>
      </w:r>
      <w:r w:rsidRPr="008E3BD2">
        <w:rPr>
          <w:rFonts w:hAnsi="Times New Roman" w:cs="Times New Roman"/>
          <w:iCs/>
          <w:sz w:val="24"/>
          <w:szCs w:val="24"/>
          <w:lang w:val="ru-RU"/>
        </w:rPr>
        <w:t xml:space="preserve"> имеют высшее образование</w:t>
      </w:r>
      <w:r w:rsidR="00446F6D" w:rsidRPr="008E3BD2">
        <w:rPr>
          <w:rFonts w:hAnsi="Times New Roman" w:cs="Times New Roman"/>
          <w:iCs/>
          <w:sz w:val="24"/>
          <w:szCs w:val="24"/>
          <w:lang w:val="ru-RU"/>
        </w:rPr>
        <w:t>, 2</w:t>
      </w:r>
      <w:r w:rsidRPr="008E3BD2">
        <w:rPr>
          <w:rFonts w:hAnsi="Times New Roman" w:cs="Times New Roman"/>
          <w:iCs/>
          <w:sz w:val="24"/>
          <w:szCs w:val="24"/>
          <w:lang w:val="ru-RU"/>
        </w:rPr>
        <w:t xml:space="preserve"> – среднее профессиональное. 1 прошел профессиональную переподготовку в СКИРО ПК и </w:t>
      </w:r>
      <w:proofErr w:type="gramStart"/>
      <w:r w:rsidRPr="008E3BD2">
        <w:rPr>
          <w:rFonts w:hAnsi="Times New Roman" w:cs="Times New Roman"/>
          <w:iCs/>
          <w:sz w:val="24"/>
          <w:szCs w:val="24"/>
          <w:lang w:val="ru-RU"/>
        </w:rPr>
        <w:t>ПРО</w:t>
      </w:r>
      <w:proofErr w:type="gramEnd"/>
      <w:r w:rsidRPr="008E3BD2">
        <w:rPr>
          <w:rFonts w:hAnsi="Times New Roman" w:cs="Times New Roman"/>
          <w:iCs/>
          <w:sz w:val="24"/>
          <w:szCs w:val="24"/>
          <w:lang w:val="ru-RU"/>
        </w:rPr>
        <w:t xml:space="preserve">. В 2023 году аттестацию на соответствие занимаемой должности прошли 4 человека. В 2024 году прошли аттестацию на высшую категорию 5 педагогов </w:t>
      </w:r>
      <w:r w:rsidR="00407528" w:rsidRPr="008E3BD2">
        <w:rPr>
          <w:rFonts w:hAnsi="Times New Roman" w:cs="Times New Roman"/>
          <w:iCs/>
          <w:sz w:val="24"/>
          <w:szCs w:val="24"/>
          <w:lang w:val="ru-RU"/>
        </w:rPr>
        <w:t>и 3 педагога на первую квалификационную категорию. Однако наблюдается формальный подход педагогов к</w:t>
      </w:r>
      <w:r w:rsidR="00407528" w:rsidRPr="008E3BD2">
        <w:rPr>
          <w:rFonts w:hAnsi="Times New Roman" w:cs="Times New Roman"/>
          <w:iCs/>
          <w:sz w:val="24"/>
          <w:szCs w:val="24"/>
        </w:rPr>
        <w:t> </w:t>
      </w:r>
      <w:r w:rsidR="00407528" w:rsidRPr="008E3BD2">
        <w:rPr>
          <w:rFonts w:hAnsi="Times New Roman" w:cs="Times New Roman"/>
          <w:iCs/>
          <w:sz w:val="24"/>
          <w:szCs w:val="24"/>
          <w:lang w:val="ru-RU"/>
        </w:rPr>
        <w:t>работе по</w:t>
      </w:r>
      <w:r w:rsidR="00407528" w:rsidRPr="008E3BD2">
        <w:rPr>
          <w:rFonts w:hAnsi="Times New Roman" w:cs="Times New Roman"/>
          <w:iCs/>
          <w:sz w:val="24"/>
          <w:szCs w:val="24"/>
        </w:rPr>
        <w:t> </w:t>
      </w:r>
      <w:r w:rsidR="00407528" w:rsidRPr="008E3BD2">
        <w:rPr>
          <w:rFonts w:hAnsi="Times New Roman" w:cs="Times New Roman"/>
          <w:iCs/>
          <w:sz w:val="24"/>
          <w:szCs w:val="24"/>
          <w:lang w:val="ru-RU"/>
        </w:rPr>
        <w:t>теме самообразования, что приводит к</w:t>
      </w:r>
      <w:r w:rsidR="00407528" w:rsidRPr="008E3BD2">
        <w:rPr>
          <w:rFonts w:hAnsi="Times New Roman" w:cs="Times New Roman"/>
          <w:iCs/>
          <w:sz w:val="24"/>
          <w:szCs w:val="24"/>
        </w:rPr>
        <w:t> </w:t>
      </w:r>
      <w:r w:rsidR="00407528" w:rsidRPr="008E3BD2">
        <w:rPr>
          <w:rFonts w:hAnsi="Times New Roman" w:cs="Times New Roman"/>
          <w:iCs/>
          <w:sz w:val="24"/>
          <w:szCs w:val="24"/>
          <w:lang w:val="ru-RU"/>
        </w:rPr>
        <w:t>отсутствию практической реализации полученного опыта, диагностики результатов профессионального развития и</w:t>
      </w:r>
      <w:r w:rsidR="00407528" w:rsidRPr="008E3BD2">
        <w:rPr>
          <w:rFonts w:hAnsi="Times New Roman" w:cs="Times New Roman"/>
          <w:iCs/>
          <w:sz w:val="24"/>
          <w:szCs w:val="24"/>
        </w:rPr>
        <w:t> </w:t>
      </w:r>
      <w:r w:rsidR="00407528" w:rsidRPr="008E3BD2">
        <w:rPr>
          <w:rFonts w:hAnsi="Times New Roman" w:cs="Times New Roman"/>
          <w:iCs/>
          <w:sz w:val="24"/>
          <w:szCs w:val="24"/>
          <w:lang w:val="ru-RU"/>
        </w:rPr>
        <w:t>неэффективности самообразования.</w:t>
      </w:r>
    </w:p>
    <w:p w:rsidR="00213D9A" w:rsidRPr="00407528" w:rsidRDefault="00213D9A" w:rsidP="00446F6D">
      <w:pPr>
        <w:spacing w:before="0" w:beforeAutospacing="0" w:after="0" w:afterAutospacing="0"/>
        <w:ind w:firstLine="567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8E3BD2">
        <w:rPr>
          <w:rFonts w:hAnsi="Times New Roman" w:cs="Times New Roman"/>
          <w:iCs/>
          <w:sz w:val="24"/>
          <w:szCs w:val="24"/>
          <w:lang w:val="ru-RU"/>
        </w:rPr>
        <w:t xml:space="preserve">Серьезной проблемой является увеличение числа педагогов пенсионного возраста. </w:t>
      </w:r>
      <w:r w:rsidR="00AB1FFF" w:rsidRPr="008E3BD2">
        <w:rPr>
          <w:rFonts w:hAnsi="Times New Roman" w:cs="Times New Roman"/>
          <w:iCs/>
          <w:sz w:val="24"/>
          <w:szCs w:val="24"/>
          <w:lang w:val="ru-RU"/>
        </w:rPr>
        <w:t xml:space="preserve">На сегодня открытых вакансий в школе нет, но это достигается чрезмерной перегрузкой </w:t>
      </w:r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lastRenderedPageBreak/>
        <w:t>учителей</w:t>
      </w:r>
      <w:r w:rsidR="00B435CD">
        <w:rPr>
          <w:rFonts w:hAnsi="Times New Roman" w:cs="Times New Roman"/>
          <w:iCs/>
          <w:color w:val="000000"/>
          <w:sz w:val="24"/>
          <w:szCs w:val="24"/>
          <w:lang w:val="ru-RU"/>
        </w:rPr>
        <w:t>,</w:t>
      </w:r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ведущих по 2-2.5 ставки учебной нагрузки. Большой проблемой является отдаленность школы от города, отсутствие жилья для вновь прибывших учителей, низкий уровень зарплаты</w:t>
      </w:r>
      <w:proofErr w:type="gramStart"/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,</w:t>
      </w:r>
      <w:proofErr w:type="gramEnd"/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все и другие причины делают работу на селе непривлекательной для молодежи. За последние 3 года ежегодно привлекаем молодые кадры в школу</w:t>
      </w:r>
      <w:proofErr w:type="gramStart"/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,</w:t>
      </w:r>
      <w:proofErr w:type="gramEnd"/>
      <w:r w:rsidR="00AB1FFF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бывших выпускников путем переподготовки , но поработав год , два они ищут себя в другой сфере – более оплачиваемой . Откроется вакансия в новом учебном году химии и биологии в старших классах.</w:t>
      </w:r>
    </w:p>
    <w:p w:rsidR="00213D9A" w:rsidRDefault="00213D9A" w:rsidP="00446F6D">
      <w:pPr>
        <w:spacing w:before="0" w:beforeAutospacing="0" w:after="0" w:afterAutospacing="0"/>
        <w:ind w:firstLine="567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 школы систематически повышают свой профессиональный уровень, участвуют в конкурсах профессионального мастерства, публикуют свои работы в методических журналах, открытых источниках информации.</w:t>
      </w:r>
    </w:p>
    <w:p w:rsidR="00213D9A" w:rsidRPr="00213D9A" w:rsidRDefault="00213D9A" w:rsidP="00BC1889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( Приложение 1 к Концепции)</w:t>
      </w:r>
    </w:p>
    <w:p w:rsidR="006B7A0D" w:rsidRPr="00601272" w:rsidRDefault="00601272" w:rsidP="00BC18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Контингент школы</w:t>
      </w:r>
    </w:p>
    <w:p w:rsidR="006B7A0D" w:rsidRPr="00601272" w:rsidRDefault="00601272" w:rsidP="00BC1889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контингента </w:t>
      </w:r>
      <w:r w:rsidR="0014401D" w:rsidRPr="0014401D">
        <w:rPr>
          <w:rFonts w:hAnsi="Times New Roman" w:cs="Times New Roman"/>
          <w:color w:val="000000"/>
          <w:sz w:val="24"/>
          <w:szCs w:val="24"/>
          <w:lang w:val="ru-RU"/>
        </w:rPr>
        <w:t>МКОУ СОШ №</w:t>
      </w:r>
      <w:r w:rsidR="0014401D" w:rsidRPr="0014401D">
        <w:rPr>
          <w:rFonts w:hAnsi="Times New Roman" w:cs="Times New Roman"/>
          <w:color w:val="000000"/>
          <w:sz w:val="24"/>
          <w:szCs w:val="24"/>
        </w:rPr>
        <w:t> </w:t>
      </w:r>
      <w:r w:rsidR="00BC188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14401D" w:rsidRPr="0014401D">
        <w:rPr>
          <w:rFonts w:hAnsi="Times New Roman" w:cs="Times New Roman"/>
          <w:color w:val="000000"/>
          <w:sz w:val="24"/>
          <w:szCs w:val="24"/>
          <w:lang w:val="ru-RU"/>
        </w:rPr>
        <w:t xml:space="preserve"> х. </w:t>
      </w:r>
      <w:proofErr w:type="gramStart"/>
      <w:r w:rsidR="00BC1889">
        <w:rPr>
          <w:rFonts w:hAnsi="Times New Roman" w:cs="Times New Roman"/>
          <w:color w:val="000000"/>
          <w:sz w:val="24"/>
          <w:szCs w:val="24"/>
          <w:lang w:val="ru-RU"/>
        </w:rPr>
        <w:t>Садов</w:t>
      </w:r>
      <w:r w:rsidR="0014401D" w:rsidRPr="0014401D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gramEnd"/>
      <w:r w:rsidR="00BC1889">
        <w:rPr>
          <w:rFonts w:hAnsi="Times New Roman" w:cs="Times New Roman"/>
          <w:color w:val="000000"/>
          <w:sz w:val="24"/>
          <w:szCs w:val="24"/>
          <w:lang w:val="ru-RU"/>
        </w:rPr>
        <w:t xml:space="preserve"> Минераловодского района</w:t>
      </w:r>
      <w:r w:rsidR="0014401D" w:rsidRPr="0014401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характеризуется </w:t>
      </w:r>
      <w:r w:rsidR="0014401D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контингента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="00B24638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СОО.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численности </w:t>
      </w:r>
      <w:proofErr w:type="gramStart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401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года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6B7A0D" w:rsidRPr="0060720C" w:rsidRDefault="006012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Численность </w:t>
      </w:r>
      <w:proofErr w:type="gramStart"/>
      <w:r w:rsidRPr="00607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07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1"/>
        <w:gridCol w:w="1812"/>
        <w:gridCol w:w="1450"/>
        <w:gridCol w:w="1631"/>
      </w:tblGrid>
      <w:tr w:rsidR="0023587C" w:rsidTr="00BC1889">
        <w:trPr>
          <w:trHeight w:val="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Default="002358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BC1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BC1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BC18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3587C" w:rsidTr="00BC1889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</w:tr>
      <w:tr w:rsidR="0023587C" w:rsidTr="00BC1889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</w:tr>
      <w:tr w:rsidR="0023587C" w:rsidTr="00BC1889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</w:tr>
      <w:tr w:rsidR="0023587C" w:rsidTr="00BC1889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B22E24" w:rsidRDefault="0023587C" w:rsidP="00BC1889">
            <w:pPr>
              <w:jc w:val="center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23587C" w:rsidRDefault="0023587C" w:rsidP="00BC1889">
            <w:pPr>
              <w:jc w:val="center"/>
              <w:rPr>
                <w:lang w:val="ru-RU"/>
              </w:rPr>
            </w:pPr>
          </w:p>
        </w:tc>
      </w:tr>
    </w:tbl>
    <w:p w:rsidR="00B24638" w:rsidRPr="00407528" w:rsidRDefault="00601272" w:rsidP="00BC1889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Отмечается снижение количества выпускников</w:t>
      </w:r>
      <w:r w:rsidR="0023587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8287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287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435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продолжающих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три года</w:t>
      </w:r>
      <w:r w:rsidR="00B22E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1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Эта ситуация приводит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нестабильности численности обучающихся 10–11-х классов. Выбор образовательных стратегий выпускников 9-х классов определяется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основе социальных тенденций: доступность среднего</w:t>
      </w:r>
      <w:r w:rsidR="00B435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высшего образования</w:t>
      </w:r>
      <w:r w:rsidR="00B435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доход семьи,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также профессиональное самоопределение или неопределенность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выборе будущей профессии выпускника. Вопросы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увеличения контингента </w:t>
      </w:r>
      <w:proofErr w:type="gramStart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color w:val="000000"/>
          <w:sz w:val="24"/>
          <w:szCs w:val="24"/>
          <w:lang w:val="ru-RU"/>
        </w:rPr>
        <w:t>поле зрения администрации школы</w:t>
      </w:r>
      <w:r w:rsidR="004075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7A0D" w:rsidRDefault="006012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4"/>
        <w:gridCol w:w="1370"/>
        <w:gridCol w:w="1065"/>
        <w:gridCol w:w="1185"/>
      </w:tblGrid>
      <w:tr w:rsidR="0023587C" w:rsidTr="00BC1889">
        <w:trPr>
          <w:trHeight w:val="282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Default="0023587C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889" w:rsidRDefault="0023587C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23587C" w:rsidRPr="0023587C" w:rsidRDefault="00BC1889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235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889" w:rsidRDefault="0023587C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C18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23587C" w:rsidRPr="0023587C" w:rsidRDefault="00BC1889" w:rsidP="00A8287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2358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46F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587C" w:rsidTr="00BC1889">
        <w:trPr>
          <w:trHeight w:val="292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832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воспитывающихся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малообеспеченных семьях (доход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душу населения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 ниже прожиточного минимума)</w:t>
            </w:r>
            <w:proofErr w:type="gram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48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воспитывающихся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неполных семьях</w:t>
            </w:r>
            <w:proofErr w:type="gram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45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воспитывающихся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многодетных семьях</w:t>
            </w:r>
            <w:proofErr w:type="gram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40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опекаемых обучающихся,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дети-сироты</w:t>
            </w:r>
            <w:proofErr w:type="gram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22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A8287F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</w:tbl>
    <w:p w:rsidR="006B7A0D" w:rsidRPr="0023587C" w:rsidRDefault="006012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8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благополучие образовательной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7"/>
        <w:gridCol w:w="1210"/>
        <w:gridCol w:w="1361"/>
        <w:gridCol w:w="1178"/>
      </w:tblGrid>
      <w:tr w:rsidR="0023587C" w:rsidTr="00BC1889">
        <w:trPr>
          <w:trHeight w:val="286"/>
        </w:trPr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Default="0023587C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87C" w:rsidRPr="0023587C" w:rsidRDefault="0023587C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3587C" w:rsidTr="00D378CF">
        <w:trPr>
          <w:trHeight w:val="181"/>
        </w:trPr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Default="0023587C" w:rsidP="002540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9F556B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98"/>
        </w:trPr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2540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состоящих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видах учета (КДН, ПДН)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23587C" w:rsidRPr="00034BB6" w:rsidTr="00D378CF">
        <w:trPr>
          <w:trHeight w:val="539"/>
        </w:trPr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01272" w:rsidRDefault="0023587C" w:rsidP="002540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семей, состоящих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7C" w:rsidRPr="006D7EA9" w:rsidRDefault="0023587C" w:rsidP="00254036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</w:tbl>
    <w:p w:rsidR="00254036" w:rsidRDefault="00254036" w:rsidP="002540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EB5" w:rsidRPr="00254036" w:rsidRDefault="00AB1FFF" w:rsidP="00254036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254036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BD0EB5" w:rsidRPr="00254036">
        <w:rPr>
          <w:b/>
          <w:lang w:val="ru-RU"/>
        </w:rPr>
        <w:t xml:space="preserve"> </w:t>
      </w:r>
    </w:p>
    <w:p w:rsidR="00B667A8" w:rsidRDefault="00BD0EB5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67A8">
        <w:rPr>
          <w:sz w:val="24"/>
          <w:szCs w:val="24"/>
          <w:lang w:val="ru-RU"/>
        </w:rPr>
        <w:t xml:space="preserve">Хутор </w:t>
      </w:r>
      <w:r w:rsidR="00BC1889">
        <w:rPr>
          <w:sz w:val="24"/>
          <w:szCs w:val="24"/>
          <w:lang w:val="ru-RU"/>
        </w:rPr>
        <w:t>Садовый</w:t>
      </w:r>
      <w:r w:rsidRPr="00B667A8">
        <w:rPr>
          <w:sz w:val="24"/>
          <w:szCs w:val="24"/>
          <w:lang w:val="ru-RU"/>
        </w:rPr>
        <w:t xml:space="preserve"> находится  на расстоянии </w:t>
      </w:r>
      <w:r w:rsidR="00446F6D">
        <w:rPr>
          <w:sz w:val="24"/>
          <w:szCs w:val="24"/>
          <w:lang w:val="ru-RU"/>
        </w:rPr>
        <w:t>8</w:t>
      </w:r>
      <w:r w:rsidR="00BC1889">
        <w:rPr>
          <w:sz w:val="24"/>
          <w:szCs w:val="24"/>
          <w:lang w:val="ru-RU"/>
        </w:rPr>
        <w:t xml:space="preserve"> км</w:t>
      </w:r>
      <w:r w:rsidRPr="00B667A8">
        <w:rPr>
          <w:sz w:val="24"/>
          <w:szCs w:val="24"/>
          <w:lang w:val="ru-RU"/>
        </w:rPr>
        <w:t xml:space="preserve"> от  города Минеральные Воды. </w:t>
      </w:r>
      <w:r w:rsidR="00C9672E">
        <w:rPr>
          <w:sz w:val="24"/>
          <w:szCs w:val="24"/>
          <w:lang w:val="ru-RU"/>
        </w:rPr>
        <w:t>На его территории проживает 1400 человек</w:t>
      </w:r>
      <w:r w:rsidRPr="00B667A8">
        <w:rPr>
          <w:sz w:val="24"/>
          <w:szCs w:val="24"/>
          <w:lang w:val="ru-RU"/>
        </w:rPr>
        <w:t xml:space="preserve">. На территории  </w:t>
      </w:r>
      <w:r w:rsidR="00C9672E">
        <w:rPr>
          <w:sz w:val="24"/>
          <w:szCs w:val="24"/>
          <w:lang w:val="ru-RU"/>
        </w:rPr>
        <w:t>хутора  нет промышленных предприятий</w:t>
      </w:r>
      <w:r w:rsidRPr="00B667A8">
        <w:rPr>
          <w:sz w:val="24"/>
          <w:szCs w:val="24"/>
          <w:lang w:val="ru-RU"/>
        </w:rPr>
        <w:t>, в основном несколько фермерских хозяйств.</w:t>
      </w:r>
      <w:r w:rsidR="00445D39">
        <w:rPr>
          <w:sz w:val="24"/>
          <w:szCs w:val="24"/>
          <w:lang w:val="ru-RU"/>
        </w:rPr>
        <w:t xml:space="preserve"> </w:t>
      </w:r>
      <w:r w:rsidR="00C9672E">
        <w:rPr>
          <w:sz w:val="24"/>
          <w:szCs w:val="24"/>
          <w:lang w:val="ru-RU"/>
        </w:rPr>
        <w:t xml:space="preserve">В </w:t>
      </w:r>
      <w:proofErr w:type="gramStart"/>
      <w:r w:rsidR="00C9672E">
        <w:rPr>
          <w:sz w:val="24"/>
          <w:szCs w:val="24"/>
          <w:lang w:val="ru-RU"/>
        </w:rPr>
        <w:t>Садовом</w:t>
      </w:r>
      <w:proofErr w:type="gramEnd"/>
      <w:r w:rsidR="00C9672E">
        <w:rPr>
          <w:sz w:val="24"/>
          <w:szCs w:val="24"/>
          <w:lang w:val="ru-RU"/>
        </w:rPr>
        <w:t xml:space="preserve"> отсутствует клуб, были ликвидированы сельская библиотека, почтовое отделение. 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Расположение школы </w:t>
      </w:r>
      <w:r w:rsidR="00C9672E">
        <w:rPr>
          <w:rFonts w:hAnsi="Times New Roman" w:cs="Times New Roman"/>
          <w:color w:val="000000"/>
          <w:sz w:val="24"/>
          <w:szCs w:val="24"/>
          <w:lang w:val="ru-RU"/>
        </w:rPr>
        <w:t xml:space="preserve">вроде бы и недалеко от города, но контингент составляют семьи с невысокими доходами, что 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лишает возможности </w:t>
      </w:r>
      <w:r w:rsidR="00C9672E">
        <w:rPr>
          <w:rFonts w:hAnsi="Times New Roman" w:cs="Times New Roman"/>
          <w:color w:val="000000"/>
          <w:sz w:val="24"/>
          <w:szCs w:val="24"/>
          <w:lang w:val="ru-RU"/>
        </w:rPr>
        <w:t>посещения культурных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672E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, не </w:t>
      </w:r>
      <w:r w:rsidR="00C9672E">
        <w:rPr>
          <w:rFonts w:hAnsi="Times New Roman" w:cs="Times New Roman"/>
          <w:color w:val="000000"/>
          <w:sz w:val="24"/>
          <w:szCs w:val="24"/>
          <w:lang w:val="ru-RU"/>
        </w:rPr>
        <w:t>позволяе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>т обеспечить в достаточной степени удовлетворение интеллектуальных, эстетических и спортивных потребносте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D0EB5">
        <w:rPr>
          <w:lang w:val="ru-RU"/>
        </w:rPr>
        <w:t xml:space="preserve"> 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Поэтому школа 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осталась </w:t>
      </w:r>
      <w:r w:rsidRPr="00BD0EB5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культурным центром 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="00B667A8">
        <w:rPr>
          <w:rFonts w:hAnsi="Times New Roman" w:cs="Times New Roman"/>
          <w:color w:val="000000"/>
          <w:sz w:val="24"/>
          <w:szCs w:val="24"/>
          <w:lang w:val="ru-RU"/>
        </w:rPr>
        <w:t>. Социальный состав семей  многонациональный.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15</w:t>
      </w:r>
      <w:r w:rsidR="00B667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667A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9672E">
        <w:rPr>
          <w:rFonts w:hAnsi="Times New Roman" w:cs="Times New Roman"/>
          <w:color w:val="000000"/>
          <w:sz w:val="24"/>
          <w:szCs w:val="24"/>
          <w:lang w:val="ru-RU"/>
        </w:rPr>
        <w:t xml:space="preserve">хотя бы 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>один из родителей)</w:t>
      </w:r>
      <w:r w:rsidR="00B667A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образование, многие родители не имеют образования.</w:t>
      </w:r>
    </w:p>
    <w:p w:rsidR="00B667A8" w:rsidRDefault="00B24638" w:rsidP="00D378C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 данной таблицы видно, что з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01272" w:rsidRPr="00B22E24">
        <w:rPr>
          <w:rFonts w:hAnsi="Times New Roman" w:cs="Times New Roman"/>
          <w:color w:val="000000"/>
          <w:sz w:val="24"/>
          <w:szCs w:val="24"/>
        </w:rPr>
        <w:t> 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три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556B" w:rsidRPr="00B22E2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 w:rsidR="00601272" w:rsidRPr="00B22E24">
        <w:rPr>
          <w:rFonts w:hAnsi="Times New Roman" w:cs="Times New Roman"/>
          <w:color w:val="000000"/>
          <w:sz w:val="24"/>
          <w:szCs w:val="24"/>
        </w:rPr>
        <w:t> 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увеличилось</w:t>
      </w:r>
      <w:r w:rsidR="009F556B" w:rsidRPr="00B22E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07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 это только те семьи</w:t>
      </w:r>
      <w:r w:rsidR="004075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смогли подтвердить свой статус документально, большинство семей не имеют стабильной работы</w:t>
      </w:r>
      <w:r w:rsidR="004075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ограничиваются разовыми заработками и живут на  детские пособия. Таких категорий детей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находящихся в трудной жизненной ситуации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45D39" w:rsidRPr="00445D39">
        <w:rPr>
          <w:rFonts w:hAnsi="Times New Roman" w:cs="Times New Roman"/>
          <w:color w:val="FF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также в последние годы  увеличилась  </w:t>
      </w:r>
      <w:r w:rsidR="006D7EA9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доля обучающихся с</w:t>
      </w:r>
      <w:r w:rsidR="00601272" w:rsidRPr="00B22E24">
        <w:rPr>
          <w:rFonts w:hAnsi="Times New Roman" w:cs="Times New Roman"/>
          <w:color w:val="000000"/>
          <w:sz w:val="24"/>
          <w:szCs w:val="24"/>
        </w:rPr>
        <w:t> 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 </w:t>
      </w:r>
      <w:r w:rsidR="00D378CF">
        <w:rPr>
          <w:rFonts w:hAnsi="Times New Roman" w:cs="Times New Roman"/>
          <w:color w:val="000000"/>
          <w:sz w:val="24"/>
          <w:szCs w:val="24"/>
          <w:lang w:val="ru-RU"/>
        </w:rPr>
        <w:t>– с 1</w:t>
      </w:r>
      <w:r w:rsidR="006D7EA9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556B" w:rsidRPr="00B22E2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378CF">
        <w:rPr>
          <w:rFonts w:hAnsi="Times New Roman" w:cs="Times New Roman"/>
          <w:color w:val="000000"/>
          <w:sz w:val="24"/>
          <w:szCs w:val="24"/>
          <w:lang w:val="ru-RU"/>
        </w:rPr>
        <w:t xml:space="preserve"> до 3 %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т общей численности </w:t>
      </w:r>
      <w:r w:rsidR="00407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E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378C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Большое количество 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обучающихся, воспитывающихся</w:t>
      </w:r>
      <w:r w:rsidR="00445D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1272" w:rsidRPr="00B22E24">
        <w:rPr>
          <w:rFonts w:hAnsi="Times New Roman" w:cs="Times New Roman"/>
          <w:color w:val="000000"/>
          <w:sz w:val="24"/>
          <w:szCs w:val="24"/>
        </w:rPr>
        <w:t> 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>неполных и</w:t>
      </w:r>
      <w:r w:rsidR="00601272" w:rsidRPr="00B22E24">
        <w:rPr>
          <w:rFonts w:hAnsi="Times New Roman" w:cs="Times New Roman"/>
          <w:color w:val="000000"/>
          <w:sz w:val="24"/>
          <w:szCs w:val="24"/>
        </w:rPr>
        <w:t> </w:t>
      </w:r>
      <w:r w:rsidR="00601272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многодетных семьях. </w:t>
      </w:r>
      <w:r w:rsidR="009F556B" w:rsidRPr="00B22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60720C" w:rsidRPr="008E3BD2" w:rsidRDefault="009F556B" w:rsidP="00D378C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sz w:val="24"/>
          <w:szCs w:val="24"/>
          <w:lang w:val="ru-RU"/>
        </w:rPr>
        <w:t>Школа успешно решает вопросы профилактики правонарушений</w:t>
      </w:r>
      <w:r w:rsidR="00445D39" w:rsidRPr="008E3BD2">
        <w:rPr>
          <w:rFonts w:hAnsi="Times New Roman" w:cs="Times New Roman"/>
          <w:sz w:val="24"/>
          <w:szCs w:val="24"/>
          <w:lang w:val="ru-RU"/>
        </w:rPr>
        <w:t>. К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>оличеств</w:t>
      </w:r>
      <w:r w:rsidR="00B22E24" w:rsidRPr="008E3BD2">
        <w:rPr>
          <w:rFonts w:hAnsi="Times New Roman" w:cs="Times New Roman"/>
          <w:sz w:val="24"/>
          <w:szCs w:val="24"/>
          <w:lang w:val="ru-RU"/>
        </w:rPr>
        <w:t>о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обучающихся, состоящих на</w:t>
      </w:r>
      <w:r w:rsidR="00601272" w:rsidRPr="008E3BD2">
        <w:rPr>
          <w:rFonts w:hAnsi="Times New Roman" w:cs="Times New Roman"/>
          <w:sz w:val="24"/>
          <w:szCs w:val="24"/>
        </w:rPr>
        <w:t> 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>различных видах учета</w:t>
      </w:r>
      <w:r w:rsidR="00B22E24" w:rsidRPr="008E3BD2">
        <w:rPr>
          <w:rFonts w:hAnsi="Times New Roman" w:cs="Times New Roman"/>
          <w:sz w:val="24"/>
          <w:szCs w:val="24"/>
          <w:lang w:val="ru-RU"/>
        </w:rPr>
        <w:t xml:space="preserve"> 0</w:t>
      </w:r>
      <w:r w:rsidR="00445D39" w:rsidRPr="008E3B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2E24" w:rsidRPr="008E3BD2">
        <w:rPr>
          <w:rFonts w:hAnsi="Times New Roman" w:cs="Times New Roman"/>
          <w:sz w:val="24"/>
          <w:szCs w:val="24"/>
          <w:lang w:val="ru-RU"/>
        </w:rPr>
        <w:t>%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. </w:t>
      </w:r>
      <w:r w:rsidR="006D7EA9" w:rsidRPr="008E3B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D378CF" w:rsidRPr="008E3BD2">
        <w:rPr>
          <w:rFonts w:hAnsi="Times New Roman" w:cs="Times New Roman"/>
          <w:sz w:val="24"/>
          <w:szCs w:val="24"/>
          <w:lang w:val="ru-RU"/>
        </w:rPr>
        <w:t>Д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>инамика</w:t>
      </w:r>
      <w:r w:rsidR="00601272" w:rsidRPr="008E3BD2">
        <w:rPr>
          <w:rFonts w:hAnsi="Times New Roman" w:cs="Times New Roman"/>
          <w:sz w:val="24"/>
          <w:szCs w:val="24"/>
        </w:rPr>
        <w:t> 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 количества семей, состоящих на</w:t>
      </w:r>
      <w:r w:rsidR="00601272" w:rsidRPr="008E3BD2">
        <w:rPr>
          <w:rFonts w:hAnsi="Times New Roman" w:cs="Times New Roman"/>
          <w:sz w:val="24"/>
          <w:szCs w:val="24"/>
        </w:rPr>
        <w:t> </w:t>
      </w:r>
      <w:proofErr w:type="spellStart"/>
      <w:r w:rsidR="00601272" w:rsidRPr="008E3BD2">
        <w:rPr>
          <w:rFonts w:hAnsi="Times New Roman" w:cs="Times New Roman"/>
          <w:sz w:val="24"/>
          <w:szCs w:val="24"/>
          <w:lang w:val="ru-RU"/>
        </w:rPr>
        <w:t>внутришкольном</w:t>
      </w:r>
      <w:proofErr w:type="spellEnd"/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учете</w:t>
      </w:r>
      <w:r w:rsidR="00B22E24" w:rsidRPr="008E3BD2">
        <w:rPr>
          <w:rFonts w:hAnsi="Times New Roman" w:cs="Times New Roman"/>
          <w:sz w:val="24"/>
          <w:szCs w:val="24"/>
          <w:lang w:val="ru-RU"/>
        </w:rPr>
        <w:t xml:space="preserve"> 0</w:t>
      </w:r>
      <w:r w:rsidR="00445D39" w:rsidRPr="008E3B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B24638" w:rsidRPr="008E3BD2">
        <w:rPr>
          <w:rFonts w:hAnsi="Times New Roman" w:cs="Times New Roman"/>
          <w:sz w:val="24"/>
          <w:szCs w:val="24"/>
          <w:lang w:val="ru-RU"/>
        </w:rPr>
        <w:t>%</w:t>
      </w:r>
      <w:r w:rsidR="00445D39" w:rsidRPr="008E3BD2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5D334C" w:rsidRPr="008E3BD2" w:rsidRDefault="00601272" w:rsidP="00C6528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2.3. Образовательная </w:t>
      </w:r>
      <w:r w:rsidR="00C65280" w:rsidRPr="008E3BD2">
        <w:rPr>
          <w:rFonts w:hAnsi="Times New Roman" w:cs="Times New Roman"/>
          <w:b/>
          <w:bCs/>
          <w:sz w:val="24"/>
          <w:szCs w:val="24"/>
          <w:lang w:val="ru-RU"/>
        </w:rPr>
        <w:t>деятельность</w:t>
      </w:r>
    </w:p>
    <w:p w:rsidR="005D334C" w:rsidRPr="00D378CF" w:rsidRDefault="005D334C" w:rsidP="00445D3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7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Общая численность </w:t>
      </w:r>
      <w:proofErr w:type="gramStart"/>
      <w:r w:rsidRPr="00D37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37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</w:t>
      </w:r>
      <w:r w:rsidR="00445D39" w:rsidRPr="00D37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программы в 2025</w:t>
      </w:r>
      <w:r w:rsidRPr="00D37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16"/>
        <w:gridCol w:w="2093"/>
      </w:tblGrid>
      <w:tr w:rsidR="005D334C" w:rsidRPr="005D334C" w:rsidTr="00D378CF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D378CF" w:rsidRDefault="005D334C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5D334C" w:rsidRDefault="005D334C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5D33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D334C" w:rsidRPr="005D334C" w:rsidTr="00D378CF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5D334C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 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8E3BD2" w:rsidRDefault="00D378CF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8E3BD2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8E3BD2" w:rsidRDefault="005D334C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5D334C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 приказом </w:t>
            </w:r>
            <w:proofErr w:type="spellStart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8E3BD2" w:rsidRDefault="005D334C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5D334C" w:rsidRPr="005D334C" w:rsidTr="005D33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5D334C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 приказом </w:t>
            </w:r>
            <w:proofErr w:type="spellStart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D3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34C" w:rsidRPr="008E3BD2" w:rsidRDefault="005D334C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5D334C" w:rsidRPr="005D334C" w:rsidRDefault="00445D39" w:rsidP="00445D3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Всего в 2025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году в образовательной организации получа</w:t>
      </w:r>
      <w:r w:rsidR="006072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ют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образование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105 </w:t>
      </w:r>
      <w:proofErr w:type="gramStart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60720C" w:rsidRPr="0060720C" w:rsidRDefault="0060720C" w:rsidP="0060720C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072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6072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 w:rsidRPr="006072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 ФГОС и реализация ФОП</w:t>
      </w:r>
    </w:p>
    <w:p w:rsidR="005D334C" w:rsidRPr="008E3BD2" w:rsidRDefault="005D334C" w:rsidP="00D378C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33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 сентября 2023 года в соответствии с </w:t>
      </w:r>
      <w:hyperlink r:id="rId20" w:anchor="/document/99/351825406/XA00M9I2N5/" w:tgtFrame="_self" w:history="1">
        <w:r w:rsidRPr="00445D3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Федеральным законом от 24.09.2022 № 371-ФЗ</w:t>
        </w:r>
      </w:hyperlink>
      <w:r w:rsidRP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МКОУ СОШ  № 15</w:t>
      </w:r>
      <w:r w:rsidRP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х. </w:t>
      </w:r>
      <w:proofErr w:type="gramStart"/>
      <w:r w:rsid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Садовый</w:t>
      </w:r>
      <w:proofErr w:type="gramEnd"/>
      <w:r w:rsid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Минераловодского района</w:t>
      </w:r>
      <w:r w:rsidRPr="00445D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</w:t>
      </w:r>
      <w:r w:rsidRPr="005D33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иступила к реализации ООП всех уровней образования в соответствии с ФОП. Школа разработала и приняла на </w:t>
      </w:r>
      <w:r w:rsidRPr="008E3B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педагогическом совете 28.08.2023 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5D334C" w:rsidRPr="008E3BD2" w:rsidRDefault="005D334C" w:rsidP="00D378CF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D378CF" w:rsidRPr="008E3BD2" w:rsidRDefault="00D378CF" w:rsidP="00D378CF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5D334C" w:rsidRPr="008E3BD2" w:rsidRDefault="005D334C" w:rsidP="00D378CF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D378CF" w:rsidRPr="008E3BD2" w:rsidRDefault="00D378CF" w:rsidP="00D378CF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D334C" w:rsidRPr="008E3BD2" w:rsidRDefault="00445D39" w:rsidP="00D378CF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В 2024</w:t>
      </w:r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для </w:t>
      </w:r>
      <w:proofErr w:type="gramStart"/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  класса были сформирован социально-экономический</w:t>
      </w: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универсальный профили. В 2024</w:t>
      </w:r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с учетом запросов обучающихся</w:t>
      </w:r>
      <w:r w:rsidR="00916A1E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 анкетирования был</w:t>
      </w:r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сформирован  социально-экономически</w:t>
      </w: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й профиль. Таким образом, в 2024-2025</w:t>
      </w:r>
      <w:r w:rsidR="005D334C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5D334C" w:rsidRPr="008E3BD2" w:rsidRDefault="005D334C" w:rsidP="005D334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Профили и предметы на углубленном уровне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8"/>
        <w:gridCol w:w="1995"/>
        <w:gridCol w:w="3034"/>
        <w:gridCol w:w="2861"/>
      </w:tblGrid>
      <w:tr w:rsidR="008E3BD2" w:rsidRPr="008E3BD2" w:rsidTr="005E4F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Профиль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Профильные предметы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F90" w:rsidRPr="008E3BD2" w:rsidRDefault="005D334C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</w:t>
            </w:r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я, обучающихся по профилю </w:t>
            </w:r>
            <w:proofErr w:type="gramStart"/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D334C" w:rsidRPr="008E3BD2" w:rsidRDefault="005E4F90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2023-2024</w:t>
            </w:r>
            <w:r w:rsidR="005D334C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F90" w:rsidRPr="008E3BD2" w:rsidRDefault="005D334C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</w:t>
            </w:r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я, обучающихся по профилю </w:t>
            </w:r>
            <w:proofErr w:type="gramStart"/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="005E4F90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D334C" w:rsidRPr="008E3BD2" w:rsidRDefault="005E4F90" w:rsidP="00D378CF">
            <w:pPr>
              <w:spacing w:before="0" w:beforeAutospacing="0" w:after="0" w:afterAutospacing="0"/>
              <w:ind w:left="142" w:right="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2024-2025</w:t>
            </w:r>
            <w:r w:rsidR="005D334C" w:rsidRPr="008E3B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 учебном году</w:t>
            </w:r>
            <w:proofErr w:type="gramEnd"/>
          </w:p>
        </w:tc>
      </w:tr>
      <w:tr w:rsidR="008E3BD2" w:rsidRPr="008E3BD2" w:rsidTr="005E4F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Математика. Обществознание.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E4F90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E4F90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D334C" w:rsidRPr="008E3BD2" w:rsidTr="005E4F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D334C" w:rsidP="00D378C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Русский язык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E4F90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34C" w:rsidRPr="008E3BD2" w:rsidRDefault="005E4F90" w:rsidP="00D378C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D334C" w:rsidRPr="008E3BD2" w:rsidRDefault="005D334C" w:rsidP="005D334C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5D334C" w:rsidRPr="008E3BD2" w:rsidRDefault="005D334C" w:rsidP="0060720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5D334C" w:rsidRPr="008E3BD2" w:rsidRDefault="005D334C" w:rsidP="009D358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Категории </w:t>
      </w:r>
      <w:proofErr w:type="gramStart"/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5D334C" w:rsidRPr="008E3BD2" w:rsidRDefault="005D334C" w:rsidP="009D3586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задержкой психического развития – </w:t>
      </w:r>
      <w:r w:rsidR="009D3586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D378CF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</w:t>
      </w: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%).</w:t>
      </w:r>
    </w:p>
    <w:p w:rsidR="005D334C" w:rsidRPr="008E3BD2" w:rsidRDefault="005D334C" w:rsidP="009D3586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 умственной отсталостью </w:t>
      </w:r>
      <w:r w:rsidR="005E4F90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1 </w:t>
      </w: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</w:t>
      </w:r>
      <w:r w:rsidR="00D378CF"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 </w:t>
      </w: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%)</w:t>
      </w:r>
    </w:p>
    <w:p w:rsidR="005D334C" w:rsidRPr="008E3BD2" w:rsidRDefault="005D334C" w:rsidP="009D358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Школа реализует </w:t>
      </w:r>
      <w:proofErr w:type="gramStart"/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>следующие</w:t>
      </w:r>
      <w:proofErr w:type="gramEnd"/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АООП:</w:t>
      </w:r>
    </w:p>
    <w:p w:rsidR="005D334C" w:rsidRPr="005D334C" w:rsidRDefault="005D334C" w:rsidP="009D358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E3B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</w:t>
      </w: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начального общего образова</w:t>
      </w:r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ния обучающихся для</w:t>
      </w:r>
      <w:r w:rsidRPr="005D33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детей с УО, разработанная в соответствии Федеральной адаптированной  основной  общеобразовательной программы обучающихся с умственной отсталостью </w:t>
      </w:r>
      <w:r w:rsidR="009D3586">
        <w:rPr>
          <w:rFonts w:ascii="Times New Roman" w:eastAsia="Calibri" w:hAnsi="Times New Roman" w:cs="Times New Roman"/>
          <w:sz w:val="24"/>
          <w:szCs w:val="24"/>
          <w:lang w:val="ru-RU"/>
        </w:rPr>
        <w:t>(интеллектуальными нарушениями)</w:t>
      </w:r>
      <w:r w:rsidRPr="005D33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(Зарегистрирова</w:t>
      </w:r>
      <w:r w:rsidR="005E4F90">
        <w:rPr>
          <w:rFonts w:ascii="Times New Roman" w:eastAsia="Calibri" w:hAnsi="Times New Roman" w:cs="Times New Roman"/>
          <w:sz w:val="24"/>
          <w:szCs w:val="24"/>
          <w:lang w:val="ru-RU"/>
        </w:rPr>
        <w:t>но в Минюсте России 30.12.2022 №</w:t>
      </w:r>
      <w:r w:rsidRPr="005D33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71930)</w:t>
      </w:r>
      <w:proofErr w:type="gramEnd"/>
    </w:p>
    <w:p w:rsidR="005D334C" w:rsidRPr="005D334C" w:rsidRDefault="009D3586" w:rsidP="009D3586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основного  общего 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 с ЗПР (вариант 7.2);</w:t>
      </w:r>
    </w:p>
    <w:p w:rsidR="005E4F90" w:rsidRDefault="00D378CF" w:rsidP="00D378C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разработаны</w:t>
      </w:r>
      <w:proofErr w:type="gramEnd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5D334C" w:rsidRPr="005D334C" w:rsidRDefault="005D334C" w:rsidP="009D358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Трое </w:t>
      </w:r>
      <w:proofErr w:type="gramStart"/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дети-инвалиды</w:t>
      </w:r>
      <w:r w:rsidR="009B693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ОВЗ </w:t>
      </w: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обучаются индивидуально на дому. </w:t>
      </w:r>
    </w:p>
    <w:p w:rsidR="005D334C" w:rsidRPr="005D334C" w:rsidRDefault="009B6937" w:rsidP="009D3586">
      <w:pPr>
        <w:spacing w:before="0" w:beforeAutospacing="0" w:after="0" w:afterAutospacing="0"/>
        <w:ind w:right="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Общеобразовательный</w:t>
      </w:r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классы, где ребенок с ОВЗ обучается совместно с </w:t>
      </w:r>
      <w:proofErr w:type="gramStart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5D334C"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9B6937" w:rsidRPr="009B6937" w:rsidRDefault="005D334C" w:rsidP="009D358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</w:t>
      </w:r>
      <w:r w:rsidR="005E4F9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звивающие курсы, которые проводит </w:t>
      </w: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педагог-психолог. Применяются специальные методы, приемы и средства обучения и коррекционно</w:t>
      </w:r>
      <w:r w:rsidR="0060720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й</w:t>
      </w:r>
      <w:r w:rsidRPr="005D33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</w:t>
      </w:r>
    </w:p>
    <w:p w:rsidR="009D3586" w:rsidRDefault="009D3586" w:rsidP="009B6937">
      <w:pPr>
        <w:spacing w:before="0" w:beforeAutospacing="0" w:after="73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9B6937" w:rsidRPr="005D334C" w:rsidRDefault="009B6937" w:rsidP="009B6937">
      <w:pPr>
        <w:spacing w:before="0" w:beforeAutospacing="0" w:after="73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5D3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Оценка содержания и качества подготовки </w:t>
      </w:r>
      <w:proofErr w:type="gramStart"/>
      <w:r w:rsidRPr="005D3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обучающихся</w:t>
      </w:r>
      <w:proofErr w:type="gramEnd"/>
      <w:r w:rsidRPr="005D3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.</w:t>
      </w:r>
    </w:p>
    <w:p w:rsidR="002013FF" w:rsidRDefault="009B6937" w:rsidP="009B6937">
      <w:pPr>
        <w:spacing w:before="0" w:beforeAutospacing="0" w:after="73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  <w:r w:rsidRPr="005D3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Статисти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ка показателей за 2021-2024</w:t>
      </w:r>
      <w:r w:rsidR="00D378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гг.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5"/>
        <w:gridCol w:w="4091"/>
        <w:gridCol w:w="1275"/>
        <w:gridCol w:w="1274"/>
        <w:gridCol w:w="1162"/>
        <w:gridCol w:w="1358"/>
      </w:tblGrid>
      <w:tr w:rsidR="009B6937" w:rsidTr="009B6937">
        <w:tc>
          <w:tcPr>
            <w:tcW w:w="815" w:type="dxa"/>
          </w:tcPr>
          <w:p w:rsidR="009B6937" w:rsidRPr="009B6937" w:rsidRDefault="009B6937" w:rsidP="00D378CF">
            <w:pPr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№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proofErr w:type="gramStart"/>
            <w:r w:rsidRPr="009B6937">
              <w:rPr>
                <w:b/>
                <w:color w:val="222222"/>
                <w:sz w:val="24"/>
                <w:szCs w:val="24"/>
              </w:rPr>
              <w:t>п</w:t>
            </w:r>
            <w:proofErr w:type="gramEnd"/>
            <w:r w:rsidRPr="009B6937">
              <w:rPr>
                <w:b/>
                <w:color w:val="222222"/>
                <w:sz w:val="24"/>
                <w:szCs w:val="24"/>
              </w:rPr>
              <w:t>/п</w:t>
            </w:r>
          </w:p>
        </w:tc>
        <w:tc>
          <w:tcPr>
            <w:tcW w:w="4091" w:type="dxa"/>
          </w:tcPr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Параметры статистики</w:t>
            </w:r>
          </w:p>
        </w:tc>
        <w:tc>
          <w:tcPr>
            <w:tcW w:w="1275" w:type="dxa"/>
          </w:tcPr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2021-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2022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учебный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год</w:t>
            </w:r>
          </w:p>
        </w:tc>
        <w:tc>
          <w:tcPr>
            <w:tcW w:w="1274" w:type="dxa"/>
          </w:tcPr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2022-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2023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учебный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год</w:t>
            </w:r>
          </w:p>
        </w:tc>
        <w:tc>
          <w:tcPr>
            <w:tcW w:w="1162" w:type="dxa"/>
          </w:tcPr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2023-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2024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учебный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год</w:t>
            </w:r>
          </w:p>
        </w:tc>
        <w:tc>
          <w:tcPr>
            <w:tcW w:w="1358" w:type="dxa"/>
          </w:tcPr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На конец</w:t>
            </w:r>
          </w:p>
          <w:p w:rsidR="009B6937" w:rsidRPr="009B6937" w:rsidRDefault="009B6937" w:rsidP="00D378CF">
            <w:pPr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2024-2025</w:t>
            </w:r>
          </w:p>
          <w:p w:rsidR="009B6937" w:rsidRPr="009B6937" w:rsidRDefault="009B6937" w:rsidP="00D378CF">
            <w:pPr>
              <w:jc w:val="center"/>
              <w:rPr>
                <w:b/>
                <w:iCs/>
                <w:color w:val="222222"/>
                <w:sz w:val="24"/>
                <w:szCs w:val="24"/>
              </w:rPr>
            </w:pPr>
            <w:r w:rsidRPr="009B6937">
              <w:rPr>
                <w:b/>
                <w:color w:val="222222"/>
                <w:sz w:val="24"/>
                <w:szCs w:val="24"/>
              </w:rPr>
              <w:t>года</w:t>
            </w:r>
          </w:p>
        </w:tc>
      </w:tr>
      <w:tr w:rsidR="009B6937" w:rsidRPr="00034BB6" w:rsidTr="009B6937">
        <w:tc>
          <w:tcPr>
            <w:tcW w:w="815" w:type="dxa"/>
            <w:vMerge w:val="restart"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Количество детей, обучавшихся на начало учебного года в том числе: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начальная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основная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средняя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 w:val="restart"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2.</w:t>
            </w: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Выбыли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Прибыли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RPr="00034BB6" w:rsidTr="009B6937">
        <w:tc>
          <w:tcPr>
            <w:tcW w:w="815" w:type="dxa"/>
            <w:vMerge w:val="restart"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>3.</w:t>
            </w: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начальная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основная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B6937" w:rsidTr="009B6937">
        <w:tc>
          <w:tcPr>
            <w:tcW w:w="815" w:type="dxa"/>
            <w:vMerge/>
          </w:tcPr>
          <w:p w:rsidR="009B6937" w:rsidRDefault="009B6937" w:rsidP="00D378CF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5D334C" w:rsidRDefault="009B6937" w:rsidP="00D378CF">
            <w:pPr>
              <w:rPr>
                <w:color w:val="222222"/>
                <w:sz w:val="24"/>
                <w:szCs w:val="24"/>
              </w:rPr>
            </w:pPr>
            <w:r w:rsidRPr="005D334C">
              <w:rPr>
                <w:color w:val="222222"/>
                <w:sz w:val="24"/>
                <w:szCs w:val="24"/>
              </w:rPr>
              <w:t>- средняя школа</w:t>
            </w:r>
          </w:p>
        </w:tc>
        <w:tc>
          <w:tcPr>
            <w:tcW w:w="1275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B6937" w:rsidRPr="002013FF" w:rsidRDefault="009B6937" w:rsidP="00D378C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E3BD2" w:rsidRPr="008E3BD2" w:rsidTr="009B6937">
        <w:tc>
          <w:tcPr>
            <w:tcW w:w="815" w:type="dxa"/>
            <w:vMerge w:val="restart"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  <w:r w:rsidRPr="008E3BD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275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начальная школа</w:t>
            </w:r>
          </w:p>
        </w:tc>
        <w:tc>
          <w:tcPr>
            <w:tcW w:w="1275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основная школа</w:t>
            </w:r>
          </w:p>
        </w:tc>
        <w:tc>
          <w:tcPr>
            <w:tcW w:w="1275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средняя школа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 w:val="restart"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  <w:r w:rsidRPr="008E3BD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 xml:space="preserve">- </w:t>
            </w:r>
            <w:proofErr w:type="gramStart"/>
            <w:r w:rsidRPr="008E3BD2">
              <w:rPr>
                <w:sz w:val="24"/>
                <w:szCs w:val="24"/>
              </w:rPr>
              <w:t>среднем</w:t>
            </w:r>
            <w:proofErr w:type="gramEnd"/>
            <w:r w:rsidRPr="008E3BD2">
              <w:rPr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275" w:type="dxa"/>
          </w:tcPr>
          <w:p w:rsidR="009B6937" w:rsidRPr="008E3BD2" w:rsidRDefault="002013FF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 w:val="restart"/>
          </w:tcPr>
          <w:p w:rsidR="009B6937" w:rsidRPr="008E3BD2" w:rsidRDefault="009B6937" w:rsidP="00D378CF">
            <w:pPr>
              <w:jc w:val="center"/>
              <w:rPr>
                <w:b/>
                <w:bCs/>
                <w:sz w:val="24"/>
                <w:szCs w:val="24"/>
              </w:rPr>
            </w:pPr>
            <w:r w:rsidRPr="008E3BD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в основной школе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  <w:tr w:rsidR="008E3BD2" w:rsidRPr="008E3BD2" w:rsidTr="009B6937">
        <w:tc>
          <w:tcPr>
            <w:tcW w:w="815" w:type="dxa"/>
            <w:vMerge/>
          </w:tcPr>
          <w:p w:rsidR="009B6937" w:rsidRPr="008E3BD2" w:rsidRDefault="009B6937" w:rsidP="00D378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</w:tcPr>
          <w:p w:rsidR="009B6937" w:rsidRPr="008E3BD2" w:rsidRDefault="009B6937" w:rsidP="00D378CF">
            <w:pPr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- средней школе</w:t>
            </w:r>
          </w:p>
        </w:tc>
        <w:tc>
          <w:tcPr>
            <w:tcW w:w="1275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9B6937" w:rsidRPr="008E3BD2" w:rsidRDefault="009B6937" w:rsidP="00D378CF">
            <w:pPr>
              <w:jc w:val="center"/>
              <w:rPr>
                <w:sz w:val="24"/>
                <w:szCs w:val="24"/>
              </w:rPr>
            </w:pPr>
            <w:r w:rsidRPr="008E3BD2">
              <w:rPr>
                <w:sz w:val="24"/>
                <w:szCs w:val="24"/>
              </w:rPr>
              <w:t>0</w:t>
            </w:r>
          </w:p>
        </w:tc>
      </w:tr>
    </w:tbl>
    <w:p w:rsidR="00F207CE" w:rsidRPr="008E3BD2" w:rsidRDefault="00F207CE" w:rsidP="00F207CE">
      <w:pPr>
        <w:rPr>
          <w:rFonts w:hAnsi="Times New Roman" w:cs="Times New Roman"/>
          <w:b/>
          <w:bCs/>
          <w:sz w:val="24"/>
          <w:szCs w:val="24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Таблица</w:t>
      </w:r>
      <w:r w:rsidRPr="008E3BD2">
        <w:rPr>
          <w:rFonts w:hAnsi="Times New Roman" w:cs="Times New Roman"/>
          <w:b/>
          <w:bCs/>
          <w:sz w:val="24"/>
          <w:szCs w:val="24"/>
        </w:rPr>
        <w:t> </w:t>
      </w: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4. 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</w:rPr>
        <w:t>Сведения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</w:rPr>
        <w:t>об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</w:rPr>
        <w:t>успеваемости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 xml:space="preserve"> (%)</w:t>
      </w:r>
    </w:p>
    <w:tbl>
      <w:tblPr>
        <w:tblW w:w="9816" w:type="dxa"/>
        <w:tblLook w:val="0600" w:firstRow="0" w:lastRow="0" w:firstColumn="0" w:lastColumn="0" w:noHBand="1" w:noVBand="1"/>
      </w:tblPr>
      <w:tblGrid>
        <w:gridCol w:w="3970"/>
        <w:gridCol w:w="1449"/>
        <w:gridCol w:w="1571"/>
        <w:gridCol w:w="2826"/>
      </w:tblGrid>
      <w:tr w:rsidR="00F207CE" w:rsidRPr="00F207CE" w:rsidTr="002013FF">
        <w:trPr>
          <w:trHeight w:val="3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2013FF" w:rsidRDefault="00F207CE" w:rsidP="00F207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2013FF" w:rsidRDefault="00F207CE" w:rsidP="002013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22-20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2013FF" w:rsidRDefault="00F207CE" w:rsidP="002013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23-20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2013FF" w:rsidRDefault="00F207CE" w:rsidP="002013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4-20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 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полугодие</w:t>
            </w:r>
            <w:r w:rsidRPr="002013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207CE" w:rsidRPr="00F207CE" w:rsidTr="002013FF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F207CE" w:rsidRDefault="00F207CE" w:rsidP="00F207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F207CE" w:rsidRPr="00F207CE" w:rsidTr="002013FF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F207CE" w:rsidRDefault="00F207CE" w:rsidP="00F207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F207CE" w:rsidRPr="00F207CE" w:rsidTr="002013FF">
        <w:trPr>
          <w:trHeight w:val="3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F207CE" w:rsidRDefault="00F207CE" w:rsidP="00F207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F207CE" w:rsidRPr="00F207CE" w:rsidTr="002013FF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F207CE" w:rsidRDefault="00F207CE" w:rsidP="00F207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успеваемости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F207C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D378CF" w:rsidRDefault="002013FF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D378CF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</w:tr>
    </w:tbl>
    <w:p w:rsidR="009B6937" w:rsidRPr="002013FF" w:rsidRDefault="00F207CE" w:rsidP="00F207CE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9199B">
        <w:rPr>
          <w:rFonts w:hAnsi="Times New Roman" w:cs="Times New Roman"/>
          <w:bCs/>
          <w:color w:val="000000"/>
          <w:sz w:val="24"/>
          <w:szCs w:val="24"/>
          <w:lang w:val="ru-RU"/>
        </w:rPr>
        <w:t>Показатель успеваемости 100 процентов остается стабильным только на</w:t>
      </w:r>
      <w:r w:rsidRPr="0049199B">
        <w:rPr>
          <w:rFonts w:hAnsi="Times New Roman" w:cs="Times New Roman"/>
          <w:bCs/>
          <w:color w:val="000000"/>
          <w:sz w:val="24"/>
          <w:szCs w:val="24"/>
        </w:rPr>
        <w:t> </w:t>
      </w:r>
      <w:r w:rsidR="00D378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всех уровнях обучения (НОО, ООО, </w:t>
      </w:r>
      <w:r w:rsidRPr="0049199B">
        <w:rPr>
          <w:rFonts w:hAnsi="Times New Roman" w:cs="Times New Roman"/>
          <w:bCs/>
          <w:color w:val="000000"/>
          <w:sz w:val="24"/>
          <w:szCs w:val="24"/>
          <w:lang w:val="ru-RU"/>
        </w:rPr>
        <w:t>СОО</w:t>
      </w:r>
      <w:r w:rsidR="00D378CF">
        <w:rPr>
          <w:rFonts w:hAnsi="Times New Roman" w:cs="Times New Roman"/>
          <w:bCs/>
          <w:color w:val="000000"/>
          <w:sz w:val="24"/>
          <w:szCs w:val="24"/>
          <w:lang w:val="ru-RU"/>
        </w:rPr>
        <w:t>).</w:t>
      </w:r>
    </w:p>
    <w:p w:rsidR="00F207CE" w:rsidRPr="008E3BD2" w:rsidRDefault="00F207CE" w:rsidP="00F207CE">
      <w:pPr>
        <w:rPr>
          <w:rFonts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E3BD2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> 5.</w:t>
      </w:r>
      <w:proofErr w:type="gramEnd"/>
      <w:r w:rsidRPr="008E3BD2">
        <w:rPr>
          <w:rFonts w:hAnsi="Times New Roman" w:cs="Times New Roman"/>
          <w:b/>
          <w:bCs/>
          <w:sz w:val="24"/>
          <w:szCs w:val="24"/>
        </w:rPr>
        <w:t xml:space="preserve"> </w:t>
      </w:r>
      <w:r w:rsidR="00D378CF"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</w:rPr>
        <w:t>Качество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</w:rPr>
        <w:t>обучения</w:t>
      </w:r>
      <w:proofErr w:type="spellEnd"/>
      <w:r w:rsidRPr="008E3BD2">
        <w:rPr>
          <w:rFonts w:hAnsi="Times New Roman" w:cs="Times New Roman"/>
          <w:b/>
          <w:bCs/>
          <w:sz w:val="24"/>
          <w:szCs w:val="24"/>
        </w:rPr>
        <w:t xml:space="preserve"> (%)</w:t>
      </w:r>
    </w:p>
    <w:tbl>
      <w:tblPr>
        <w:tblW w:w="9799" w:type="dxa"/>
        <w:tblLook w:val="0600" w:firstRow="0" w:lastRow="0" w:firstColumn="0" w:lastColumn="0" w:noHBand="1" w:noVBand="1"/>
      </w:tblPr>
      <w:tblGrid>
        <w:gridCol w:w="4253"/>
        <w:gridCol w:w="1181"/>
        <w:gridCol w:w="1506"/>
        <w:gridCol w:w="2859"/>
      </w:tblGrid>
      <w:tr w:rsidR="008E3BD2" w:rsidRPr="008E3BD2" w:rsidTr="002013FF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образования</w:t>
            </w:r>
            <w:proofErr w:type="spellEnd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22-20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23-20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4-20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  <w:r w:rsidR="002013FF"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(I 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полугодие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E3BD2" w:rsidRPr="008E3BD2" w:rsidTr="002013FF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F207CE">
            <w:pPr>
              <w:rPr>
                <w:rFonts w:hAnsi="Times New Roman" w:cs="Times New Roman"/>
                <w:bCs/>
                <w:sz w:val="24"/>
                <w:szCs w:val="24"/>
              </w:rPr>
            </w:pP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Начальное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56,1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37,8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50</w:t>
            </w:r>
          </w:p>
        </w:tc>
      </w:tr>
      <w:tr w:rsidR="008E3BD2" w:rsidRPr="008E3BD2" w:rsidTr="002013FF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F207CE">
            <w:pPr>
              <w:rPr>
                <w:rFonts w:hAnsi="Times New Roman" w:cs="Times New Roman"/>
                <w:bCs/>
                <w:sz w:val="24"/>
                <w:szCs w:val="24"/>
              </w:rPr>
            </w:pP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Основное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25,6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26,3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26,0</w:t>
            </w:r>
          </w:p>
        </w:tc>
      </w:tr>
      <w:tr w:rsidR="008E3BD2" w:rsidRPr="008E3BD2" w:rsidTr="002013FF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F207CE">
            <w:pPr>
              <w:rPr>
                <w:rFonts w:hAnsi="Times New Roman" w:cs="Times New Roman"/>
                <w:bCs/>
                <w:sz w:val="24"/>
                <w:szCs w:val="24"/>
              </w:rPr>
            </w:pP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Среднее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8E3BD2" w:rsidRPr="008E3BD2" w:rsidTr="002013FF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F207CE">
            <w:pPr>
              <w:rPr>
                <w:rFonts w:hAnsi="Times New Roman" w:cs="Times New Roman"/>
                <w:bCs/>
                <w:sz w:val="24"/>
                <w:szCs w:val="24"/>
              </w:rPr>
            </w:pP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Качественная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успеваемость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8E3BD2">
              <w:rPr>
                <w:rFonts w:hAnsi="Times New Roman" w:cs="Times New Roman"/>
                <w:b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37,3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28,2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07CE" w:rsidRPr="008E3BD2" w:rsidRDefault="00F207CE" w:rsidP="002013FF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31,7</w:t>
            </w:r>
          </w:p>
        </w:tc>
      </w:tr>
    </w:tbl>
    <w:p w:rsidR="00254036" w:rsidRPr="008E3BD2" w:rsidRDefault="00254036" w:rsidP="00254036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207CE" w:rsidRPr="008E3BD2" w:rsidRDefault="00F207CE" w:rsidP="00254036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Вывод: </w:t>
      </w:r>
    </w:p>
    <w:p w:rsidR="00B26A18" w:rsidRPr="008E3BD2" w:rsidRDefault="00F207CE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Cs/>
          <w:sz w:val="24"/>
          <w:szCs w:val="24"/>
          <w:lang w:val="ru-RU"/>
        </w:rPr>
        <w:t>Качество успеваемости заметно понизилось в</w:t>
      </w:r>
      <w:r w:rsidRPr="008E3BD2">
        <w:rPr>
          <w:rFonts w:hAnsi="Times New Roman" w:cs="Times New Roman"/>
          <w:bCs/>
          <w:sz w:val="24"/>
          <w:szCs w:val="24"/>
        </w:rPr>
        <w:t> </w:t>
      </w:r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2023/24 учебном году. </w:t>
      </w:r>
      <w:r w:rsidR="00B26A18" w:rsidRPr="008E3BD2">
        <w:rPr>
          <w:rFonts w:hAnsi="Times New Roman" w:cs="Times New Roman"/>
          <w:bCs/>
          <w:sz w:val="24"/>
          <w:szCs w:val="24"/>
          <w:lang w:val="ru-RU"/>
        </w:rPr>
        <w:t>Причиной снижения успеваемости является:</w:t>
      </w:r>
    </w:p>
    <w:p w:rsidR="00B26A18" w:rsidRPr="008E3BD2" w:rsidRDefault="00B26A18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1.Низкая учебная мотивация </w:t>
      </w:r>
      <w:proofErr w:type="gramStart"/>
      <w:r w:rsidRPr="008E3BD2">
        <w:rPr>
          <w:rFonts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, все больше времени проводящих за гаджетами </w:t>
      </w:r>
    </w:p>
    <w:p w:rsidR="00B26A18" w:rsidRPr="008E3BD2" w:rsidRDefault="00B26A18" w:rsidP="00976AFC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2.Низкий образовательный уровень родителей, не заинтересованных в </w:t>
      </w:r>
      <w:proofErr w:type="gramStart"/>
      <w:r w:rsidRPr="008E3BD2">
        <w:rPr>
          <w:rFonts w:hAnsi="Times New Roman" w:cs="Times New Roman"/>
          <w:bCs/>
          <w:sz w:val="24"/>
          <w:szCs w:val="24"/>
          <w:lang w:val="ru-RU"/>
        </w:rPr>
        <w:t>дальнейшей</w:t>
      </w:r>
      <w:proofErr w:type="gramEnd"/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E3BD2">
        <w:rPr>
          <w:rFonts w:hAnsi="Times New Roman" w:cs="Times New Roman"/>
          <w:bCs/>
          <w:sz w:val="24"/>
          <w:szCs w:val="24"/>
          <w:lang w:val="ru-RU"/>
        </w:rPr>
        <w:t>профилизации</w:t>
      </w:r>
      <w:proofErr w:type="spellEnd"/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 детей.</w:t>
      </w:r>
    </w:p>
    <w:p w:rsidR="00B26A18" w:rsidRPr="008E3BD2" w:rsidRDefault="00B26A18" w:rsidP="00976AFC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3. Слабая </w:t>
      </w:r>
      <w:proofErr w:type="spellStart"/>
      <w:r w:rsidRPr="008E3BD2">
        <w:rPr>
          <w:rFonts w:hAnsi="Times New Roman" w:cs="Times New Roman"/>
          <w:bCs/>
          <w:sz w:val="24"/>
          <w:szCs w:val="24"/>
          <w:lang w:val="ru-RU"/>
        </w:rPr>
        <w:t>профориентационная</w:t>
      </w:r>
      <w:proofErr w:type="spellEnd"/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 работа классных руководителей не </w:t>
      </w:r>
      <w:proofErr w:type="spellStart"/>
      <w:r w:rsidRPr="008E3BD2">
        <w:rPr>
          <w:rFonts w:hAnsi="Times New Roman" w:cs="Times New Roman"/>
          <w:bCs/>
          <w:sz w:val="24"/>
          <w:szCs w:val="24"/>
          <w:lang w:val="ru-RU"/>
        </w:rPr>
        <w:t>нацелевших</w:t>
      </w:r>
      <w:proofErr w:type="spellEnd"/>
      <w:r w:rsidRPr="008E3BD2">
        <w:rPr>
          <w:rFonts w:hAnsi="Times New Roman" w:cs="Times New Roman"/>
          <w:bCs/>
          <w:sz w:val="24"/>
          <w:szCs w:val="24"/>
          <w:lang w:val="ru-RU"/>
        </w:rPr>
        <w:t xml:space="preserve"> обучающихся правильно выбирать профессию. </w:t>
      </w:r>
    </w:p>
    <w:p w:rsidR="00254036" w:rsidRPr="008E3BD2" w:rsidRDefault="00254036" w:rsidP="00254036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C52B7" w:rsidRPr="008E3BD2" w:rsidRDefault="00601272" w:rsidP="0025403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Сравнительный анализ результатов ВПР с</w:t>
      </w:r>
      <w:r w:rsidRPr="008E3BD2">
        <w:rPr>
          <w:rFonts w:hAnsi="Times New Roman" w:cs="Times New Roman"/>
          <w:b/>
          <w:bCs/>
          <w:sz w:val="24"/>
          <w:szCs w:val="24"/>
        </w:rPr>
        <w:t> </w:t>
      </w: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результатами академической успеваемости</w:t>
      </w:r>
      <w:r w:rsidR="00EC52B7" w:rsidRPr="008E3BD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461"/>
        <w:gridCol w:w="1408"/>
        <w:gridCol w:w="1408"/>
        <w:gridCol w:w="1408"/>
        <w:gridCol w:w="1408"/>
        <w:gridCol w:w="1408"/>
        <w:gridCol w:w="1408"/>
      </w:tblGrid>
      <w:tr w:rsidR="008E3BD2" w:rsidRPr="008E3BD2" w:rsidTr="009468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540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оценочной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540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540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540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E3BD2" w:rsidRPr="008E3BD2" w:rsidTr="009468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2B7" w:rsidRPr="008E3BD2" w:rsidRDefault="00EC52B7" w:rsidP="002013F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получивших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понизивших отметку (отметка ВПР &lt; отметки 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получивших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понизивших отметку (отметка ВПР &lt; отметки 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получивших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2013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понизивших отметку (отметка ВПР &lt; отметки 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E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журналу)</w:t>
            </w:r>
          </w:p>
        </w:tc>
      </w:tr>
      <w:tr w:rsidR="008E3BD2" w:rsidRPr="008E3BD2" w:rsidTr="00946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ВПР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(5 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BD2" w:rsidRPr="008E3BD2" w:rsidTr="00946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(6 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3BD2" w:rsidRPr="008E3BD2" w:rsidTr="00946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 по</w:t>
            </w: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 языку (5</w:t>
            </w:r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E3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8E3BD2" w:rsidRDefault="00EC52B7" w:rsidP="00EC52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C52B7" w:rsidRPr="00034BB6" w:rsidTr="009468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2B7" w:rsidRPr="00EC52B7" w:rsidRDefault="00EC52B7" w:rsidP="00EC5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по</w:t>
            </w:r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 (6</w:t>
            </w:r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C5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2B7" w:rsidRPr="002013FF" w:rsidRDefault="00EC52B7" w:rsidP="00EC52B7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:rsidR="002013FF" w:rsidRDefault="002013FF" w:rsidP="00254036">
      <w:pPr>
        <w:spacing w:before="0" w:beforeAutospacing="0" w:after="0" w:afterAutospacing="0"/>
        <w:jc w:val="both"/>
        <w:rPr>
          <w:rFonts w:ascii="Calibri" w:eastAsia="Calibri" w:hAnsi="Calibri" w:cs="Times New Roman"/>
          <w:lang w:val="ru-RU"/>
        </w:rPr>
      </w:pPr>
    </w:p>
    <w:p w:rsidR="00F207CE" w:rsidRPr="00254036" w:rsidRDefault="00F207CE" w:rsidP="0025403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5403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</w:p>
    <w:p w:rsidR="00A00345" w:rsidRPr="002013FF" w:rsidRDefault="00946847" w:rsidP="0025403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Качественные результаты имеют тенденцию к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снижению процента </w:t>
      </w:r>
      <w:proofErr w:type="gramStart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понизивших отметки. На 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протяжении последних трех лет, что также подтверждается при проведении внешней оценки качества образования</w:t>
      </w:r>
      <w:proofErr w:type="gramStart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езультаты ВПР по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русскому языку   и по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математике  улучшились  за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три года. Но проблема в</w:t>
      </w:r>
      <w:r w:rsidRPr="002013FF">
        <w:rPr>
          <w:rFonts w:ascii="Times New Roman" w:eastAsia="Calibri" w:hAnsi="Times New Roman" w:cs="Times New Roman"/>
          <w:sz w:val="24"/>
          <w:szCs w:val="24"/>
        </w:rPr>
        <w:t> </w:t>
      </w:r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объективности оценивания предметных результатов освоения </w:t>
      </w:r>
      <w:proofErr w:type="gramStart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основных образовате</w:t>
      </w:r>
      <w:r w:rsidR="002013FF">
        <w:rPr>
          <w:rFonts w:ascii="Times New Roman" w:eastAsia="Calibri" w:hAnsi="Times New Roman" w:cs="Times New Roman"/>
          <w:sz w:val="24"/>
          <w:szCs w:val="24"/>
          <w:lang w:val="ru-RU"/>
        </w:rPr>
        <w:t>льных программ еще присутствует.</w:t>
      </w:r>
      <w:r w:rsidR="001434D5"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все обучающиеся подтверждают свои итоговые отметки. В целом педагоги научились работать с  </w:t>
      </w:r>
      <w:proofErr w:type="spellStart"/>
      <w:r w:rsidR="001434D5"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>КИМами</w:t>
      </w:r>
      <w:proofErr w:type="spellEnd"/>
      <w:r w:rsidR="001434D5" w:rsidRPr="002013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подготовке к ВПР.</w:t>
      </w:r>
    </w:p>
    <w:p w:rsidR="00254036" w:rsidRDefault="00254036" w:rsidP="0025403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34D5" w:rsidRDefault="001434D5" w:rsidP="0025403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3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  <w:r w:rsidR="00607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11-</w:t>
      </w:r>
      <w:r w:rsidR="00976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43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6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254036" w:rsidRPr="0060720C" w:rsidRDefault="00254036" w:rsidP="00254036">
      <w:pPr>
        <w:spacing w:before="0" w:beforeAutospacing="0" w:after="0" w:afterAutospacing="0"/>
        <w:rPr>
          <w:rFonts w:ascii="Calibri" w:eastAsia="Calibri" w:hAnsi="Calibri" w:cs="Times New Roman"/>
          <w:lang w:val="ru-RU"/>
        </w:rPr>
      </w:pPr>
    </w:p>
    <w:tbl>
      <w:tblPr>
        <w:tblStyle w:val="ac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4"/>
        <w:gridCol w:w="576"/>
        <w:gridCol w:w="576"/>
        <w:gridCol w:w="576"/>
        <w:gridCol w:w="576"/>
        <w:gridCol w:w="576"/>
        <w:gridCol w:w="576"/>
        <w:gridCol w:w="576"/>
        <w:gridCol w:w="576"/>
        <w:gridCol w:w="861"/>
        <w:gridCol w:w="881"/>
        <w:gridCol w:w="820"/>
        <w:gridCol w:w="851"/>
      </w:tblGrid>
      <w:tr w:rsidR="00B77000" w:rsidRPr="00EC52B7" w:rsidTr="00B77000">
        <w:trPr>
          <w:trHeight w:val="1335"/>
        </w:trPr>
        <w:tc>
          <w:tcPr>
            <w:tcW w:w="2044" w:type="dxa"/>
            <w:vMerge w:val="restart"/>
          </w:tcPr>
          <w:p w:rsidR="00B77000" w:rsidRPr="00EC52B7" w:rsidRDefault="00B77000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728" w:type="dxa"/>
            <w:gridSpan w:val="3"/>
          </w:tcPr>
          <w:p w:rsidR="00B77000" w:rsidRPr="00EC52B7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Кол-во учащихся, сдававших ЕГЭ по предмету</w:t>
            </w:r>
          </w:p>
        </w:tc>
        <w:tc>
          <w:tcPr>
            <w:tcW w:w="1728" w:type="dxa"/>
            <w:gridSpan w:val="3"/>
          </w:tcPr>
          <w:p w:rsidR="00B77000" w:rsidRPr="00EC52B7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 </w:t>
            </w:r>
            <w:proofErr w:type="gramStart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-в</w:t>
            </w:r>
            <w:proofErr w:type="gramEnd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   учащихся, сдавших ЕГЭ по предмету</w:t>
            </w:r>
          </w:p>
        </w:tc>
        <w:tc>
          <w:tcPr>
            <w:tcW w:w="2013" w:type="dxa"/>
            <w:gridSpan w:val="3"/>
          </w:tcPr>
          <w:p w:rsidR="00B77000" w:rsidRPr="00B77000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 </w:t>
            </w:r>
            <w:proofErr w:type="gramStart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-в</w:t>
            </w:r>
            <w:proofErr w:type="gramEnd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 учащихся, не сдавших ЕГЭ по </w:t>
            </w:r>
            <w:r w:rsidRPr="00B77000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предмету</w:t>
            </w:r>
          </w:p>
        </w:tc>
        <w:tc>
          <w:tcPr>
            <w:tcW w:w="881" w:type="dxa"/>
            <w:vMerge w:val="restart"/>
          </w:tcPr>
          <w:p w:rsidR="00B77000" w:rsidRPr="00EC52B7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Средний балл ЕГЭ</w:t>
            </w:r>
            <w:r w:rsidR="002013FF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-2022</w:t>
            </w:r>
          </w:p>
        </w:tc>
        <w:tc>
          <w:tcPr>
            <w:tcW w:w="820" w:type="dxa"/>
            <w:vMerge w:val="restart"/>
          </w:tcPr>
          <w:p w:rsidR="00B77000" w:rsidRPr="00EC52B7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Средний балл ЕГЭ</w:t>
            </w:r>
            <w:r w:rsidR="002013FF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851" w:type="dxa"/>
            <w:vMerge w:val="restart"/>
          </w:tcPr>
          <w:p w:rsidR="00B77000" w:rsidRPr="00EC52B7" w:rsidRDefault="00B77000" w:rsidP="00976AFC">
            <w:pPr>
              <w:jc w:val="center"/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Средний балл ЕГЭ</w:t>
            </w:r>
            <w:r w:rsidR="002013FF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-2024</w:t>
            </w:r>
          </w:p>
        </w:tc>
      </w:tr>
      <w:tr w:rsidR="00B77000" w:rsidRPr="00EC52B7" w:rsidTr="00B77000">
        <w:trPr>
          <w:trHeight w:val="315"/>
        </w:trPr>
        <w:tc>
          <w:tcPr>
            <w:tcW w:w="2044" w:type="dxa"/>
            <w:vMerge/>
          </w:tcPr>
          <w:p w:rsidR="00B77000" w:rsidRPr="00EC52B7" w:rsidRDefault="00B77000" w:rsidP="00976A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6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</w:tcPr>
          <w:p w:rsidR="00B77000" w:rsidRPr="00B77000" w:rsidRDefault="002013FF" w:rsidP="00976A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1" w:type="dxa"/>
            <w:vMerge/>
          </w:tcPr>
          <w:p w:rsidR="00B77000" w:rsidRPr="00EC52B7" w:rsidRDefault="00B77000" w:rsidP="00976A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B77000" w:rsidRPr="00EC52B7" w:rsidRDefault="00B77000" w:rsidP="00976A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7000" w:rsidRPr="00EC52B7" w:rsidRDefault="00B77000" w:rsidP="00976AF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5A86" w:rsidRPr="00EC52B7" w:rsidTr="00976AFC">
        <w:trPr>
          <w:trHeight w:val="289"/>
        </w:trPr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54,7</w:t>
            </w:r>
          </w:p>
        </w:tc>
      </w:tr>
      <w:tr w:rsidR="001F5A86" w:rsidRPr="00EC52B7" w:rsidTr="00B77000"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Математика (</w:t>
            </w:r>
            <w:proofErr w:type="gramStart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профильный</w:t>
            </w:r>
            <w:proofErr w:type="gramEnd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5A86" w:rsidRPr="00EC52B7" w:rsidTr="00B77000"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Математика (</w:t>
            </w:r>
            <w:proofErr w:type="gramStart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базовый</w:t>
            </w:r>
            <w:proofErr w:type="gramEnd"/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1F5A86" w:rsidRPr="00EC52B7" w:rsidTr="00976AFC">
        <w:trPr>
          <w:trHeight w:val="274"/>
        </w:trPr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5A86" w:rsidRPr="00EC52B7" w:rsidTr="00976AFC">
        <w:trPr>
          <w:trHeight w:val="277"/>
        </w:trPr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42,5</w:t>
            </w:r>
          </w:p>
        </w:tc>
      </w:tr>
      <w:tr w:rsidR="001F5A86" w:rsidRPr="00EC52B7" w:rsidTr="00976AFC">
        <w:trPr>
          <w:trHeight w:val="268"/>
        </w:trPr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F5A86" w:rsidRPr="00EC52B7" w:rsidTr="00976AFC">
        <w:trPr>
          <w:trHeight w:val="258"/>
        </w:trPr>
        <w:tc>
          <w:tcPr>
            <w:tcW w:w="2044" w:type="dxa"/>
          </w:tcPr>
          <w:p w:rsidR="001F5A86" w:rsidRPr="00EC52B7" w:rsidRDefault="001F5A86" w:rsidP="00976AFC">
            <w:pPr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52B7">
              <w:rPr>
                <w:rFonts w:asciiTheme="minorHAnsi"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1F5A86" w:rsidRPr="00976AFC" w:rsidRDefault="001F5A86" w:rsidP="00976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AF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</w:tcPr>
          <w:p w:rsidR="001F5A86" w:rsidRPr="00976AFC" w:rsidRDefault="001F5A86" w:rsidP="00976AFC">
            <w:pPr>
              <w:jc w:val="center"/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76AFC">
              <w:rPr>
                <w:rFonts w:asciiTheme="minorHAnsi" w:eastAsiaTheme="minorHAnsi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46847" w:rsidRPr="00946847" w:rsidRDefault="00023B5D" w:rsidP="0094684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946847" w:rsidRPr="0094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выбору в 9  класса</w:t>
      </w:r>
    </w:p>
    <w:p w:rsidR="00946847" w:rsidRPr="00946847" w:rsidRDefault="00946847" w:rsidP="00254036">
      <w:pPr>
        <w:spacing w:before="0" w:beforeAutospacing="0" w:after="0" w:afterAutospacing="0"/>
        <w:ind w:firstLine="425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4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851"/>
        <w:gridCol w:w="710"/>
        <w:gridCol w:w="849"/>
        <w:gridCol w:w="710"/>
        <w:gridCol w:w="849"/>
        <w:gridCol w:w="710"/>
      </w:tblGrid>
      <w:tr w:rsidR="00946847" w:rsidRPr="00946847" w:rsidTr="00023B5D">
        <w:trPr>
          <w:trHeight w:val="3"/>
        </w:trPr>
        <w:tc>
          <w:tcPr>
            <w:tcW w:w="5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023B5D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023B5D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023B5D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946847" w:rsidRPr="00946847" w:rsidTr="00023B5D">
        <w:trPr>
          <w:trHeight w:val="3"/>
        </w:trPr>
        <w:tc>
          <w:tcPr>
            <w:tcW w:w="5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%</w:t>
            </w:r>
          </w:p>
        </w:tc>
      </w:tr>
      <w:tr w:rsidR="00946847" w:rsidRPr="00946847" w:rsidTr="00976AFC">
        <w:trPr>
          <w:trHeight w:val="3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46847" w:rsidRPr="00946847" w:rsidTr="00976AFC">
        <w:trPr>
          <w:trHeight w:val="3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6847" w:rsidRPr="00946847" w:rsidTr="00976AFC">
        <w:trPr>
          <w:trHeight w:val="734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41,7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23,5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946847" w:rsidRPr="00946847" w:rsidTr="00976AFC">
        <w:trPr>
          <w:trHeight w:val="9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46847" w:rsidRPr="00946847" w:rsidTr="00976AFC">
        <w:trPr>
          <w:trHeight w:val="719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46847" w:rsidRDefault="00946847" w:rsidP="00976AF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8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итоговой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47" w:rsidRPr="00976AFC" w:rsidRDefault="00946847" w:rsidP="00976AF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00345" w:rsidRPr="00A00345" w:rsidRDefault="00A00345" w:rsidP="00A0034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003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обязательным предметам</w:t>
      </w:r>
    </w:p>
    <w:tbl>
      <w:tblPr>
        <w:tblW w:w="9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1813"/>
        <w:gridCol w:w="1260"/>
        <w:gridCol w:w="1195"/>
        <w:gridCol w:w="1813"/>
        <w:gridCol w:w="1260"/>
        <w:gridCol w:w="1195"/>
      </w:tblGrid>
      <w:tr w:rsidR="00A00345" w:rsidRPr="00A00345" w:rsidTr="00023B5D">
        <w:trPr>
          <w:trHeight w:val="3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A00345" w:rsidRPr="00A00345" w:rsidTr="00023B5D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A00345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A003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балл</w:t>
            </w:r>
          </w:p>
        </w:tc>
      </w:tr>
      <w:tr w:rsidR="00A00345" w:rsidRPr="00A00345" w:rsidTr="00023B5D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254036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A00345" w:rsidRPr="00A00345" w:rsidTr="00023B5D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254036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A00345" w:rsidRPr="00A00345" w:rsidTr="00023B5D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A00345" w:rsidRDefault="00254036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2023-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45" w:rsidRPr="00976AFC" w:rsidRDefault="00A00345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76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 w:rsidR="00B667A8" w:rsidRPr="00B667A8" w:rsidRDefault="00B667A8" w:rsidP="00B667A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Сведения о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количестве </w:t>
      </w:r>
      <w:proofErr w:type="gramStart"/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получивших аттестаты с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отличием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1959"/>
        <w:gridCol w:w="1351"/>
        <w:gridCol w:w="1857"/>
      </w:tblGrid>
      <w:tr w:rsidR="00B667A8" w:rsidRPr="00B667A8" w:rsidTr="00023B5D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7A8" w:rsidRPr="00B667A8" w:rsidRDefault="00B667A8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Аттестат</w:t>
            </w:r>
            <w:proofErr w:type="spellEnd"/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7A8" w:rsidRPr="00B667A8" w:rsidRDefault="00B667A8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7A8" w:rsidRPr="00B667A8" w:rsidRDefault="00B667A8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22-20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67A8" w:rsidRPr="00B667A8" w:rsidRDefault="00B667A8" w:rsidP="00023B5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023B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667A8" w:rsidRPr="00B667A8" w:rsidTr="00023B5D">
        <w:trPr>
          <w:trHeight w:val="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B667A8" w:rsidRDefault="00B667A8" w:rsidP="00B667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Аттестаты с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отличием, 11-й класс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667A8" w:rsidRPr="00B667A8" w:rsidTr="00023B5D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B667A8" w:rsidRDefault="00B667A8" w:rsidP="00B667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Аттестаты с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667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отличием, 9-й класс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7A8" w:rsidRPr="00023B5D" w:rsidRDefault="00023B5D" w:rsidP="00023B5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54036" w:rsidRDefault="00254036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254036" w:rsidRDefault="00B667A8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051AA7">
        <w:rPr>
          <w:rFonts w:hAnsi="Times New Roman" w:cs="Times New Roman"/>
          <w:b/>
          <w:bCs/>
          <w:sz w:val="24"/>
          <w:szCs w:val="24"/>
          <w:lang w:val="ru-RU"/>
        </w:rPr>
        <w:t xml:space="preserve">Вывод:     </w:t>
      </w:r>
    </w:p>
    <w:p w:rsidR="00946847" w:rsidRPr="00051AA7" w:rsidRDefault="001434D5" w:rsidP="00254036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051AA7">
        <w:rPr>
          <w:rFonts w:hAnsi="Times New Roman" w:cs="Times New Roman"/>
          <w:bCs/>
          <w:sz w:val="24"/>
          <w:szCs w:val="24"/>
          <w:lang w:val="ru-RU"/>
        </w:rPr>
        <w:t>Анализ результатов государственной итоговой аттестации выпускников 9-х и</w:t>
      </w:r>
      <w:r w:rsidRPr="00051AA7">
        <w:rPr>
          <w:rFonts w:hAnsi="Times New Roman" w:cs="Times New Roman"/>
          <w:bCs/>
          <w:sz w:val="24"/>
          <w:szCs w:val="24"/>
        </w:rPr>
        <w:t> 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>11-х классов за</w:t>
      </w:r>
      <w:r w:rsidRPr="00051AA7">
        <w:rPr>
          <w:rFonts w:hAnsi="Times New Roman" w:cs="Times New Roman"/>
          <w:bCs/>
          <w:sz w:val="24"/>
          <w:szCs w:val="24"/>
        </w:rPr>
        <w:t> 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>последние три года показал, что выпускник</w:t>
      </w:r>
      <w:r w:rsidR="00C65280" w:rsidRPr="00051AA7">
        <w:rPr>
          <w:rFonts w:hAnsi="Times New Roman" w:cs="Times New Roman"/>
          <w:bCs/>
          <w:sz w:val="24"/>
          <w:szCs w:val="24"/>
          <w:lang w:val="ru-RU"/>
        </w:rPr>
        <w:t xml:space="preserve">и 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>9</w:t>
      </w:r>
      <w:r w:rsidR="00023B5D" w:rsidRPr="00051AA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>и 11 классов освоили программу на базовом уровне. 100% процентов выпускников 9</w:t>
      </w:r>
      <w:r w:rsidR="00976AFC" w:rsidRPr="00051AA7">
        <w:rPr>
          <w:rFonts w:hAnsi="Times New Roman" w:cs="Times New Roman"/>
          <w:bCs/>
          <w:sz w:val="24"/>
          <w:szCs w:val="24"/>
          <w:lang w:val="ru-RU"/>
        </w:rPr>
        <w:t>-го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976AFC" w:rsidRPr="00051AA7">
        <w:rPr>
          <w:rFonts w:hAnsi="Times New Roman" w:cs="Times New Roman"/>
          <w:bCs/>
          <w:sz w:val="24"/>
          <w:szCs w:val="24"/>
          <w:lang w:val="ru-RU"/>
        </w:rPr>
        <w:t>класса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 xml:space="preserve">  достигли положительных результатов по</w:t>
      </w:r>
      <w:r w:rsidRPr="00051AA7">
        <w:rPr>
          <w:rFonts w:hAnsi="Times New Roman" w:cs="Times New Roman"/>
          <w:bCs/>
          <w:sz w:val="24"/>
          <w:szCs w:val="24"/>
        </w:rPr>
        <w:t> 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 xml:space="preserve">всем  предметам заявленных на </w:t>
      </w:r>
      <w:r w:rsidR="00F207CE" w:rsidRPr="00051AA7">
        <w:rPr>
          <w:rFonts w:hAnsi="Times New Roman" w:cs="Times New Roman"/>
          <w:bCs/>
          <w:sz w:val="24"/>
          <w:szCs w:val="24"/>
          <w:lang w:val="ru-RU"/>
        </w:rPr>
        <w:t>ОГЭ</w:t>
      </w:r>
      <w:r w:rsidR="00976AFC" w:rsidRPr="00051AA7">
        <w:rPr>
          <w:rFonts w:hAnsi="Times New Roman" w:cs="Times New Roman"/>
          <w:bCs/>
          <w:sz w:val="24"/>
          <w:szCs w:val="24"/>
          <w:lang w:val="ru-RU"/>
        </w:rPr>
        <w:t xml:space="preserve"> и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 xml:space="preserve"> сда</w:t>
      </w:r>
      <w:r w:rsidR="00F207CE" w:rsidRPr="00051AA7">
        <w:rPr>
          <w:rFonts w:hAnsi="Times New Roman" w:cs="Times New Roman"/>
          <w:bCs/>
          <w:sz w:val="24"/>
          <w:szCs w:val="24"/>
          <w:lang w:val="ru-RU"/>
        </w:rPr>
        <w:t xml:space="preserve">ли </w:t>
      </w:r>
      <w:r w:rsidRPr="00051AA7">
        <w:rPr>
          <w:rFonts w:hAnsi="Times New Roman" w:cs="Times New Roman"/>
          <w:bCs/>
          <w:sz w:val="24"/>
          <w:szCs w:val="24"/>
          <w:lang w:val="ru-RU"/>
        </w:rPr>
        <w:t xml:space="preserve"> экзамены в основной период.  Результаты ОГЭ по предметам по выбору показали стопроцентную успеваемость и в целом хорошее качество знаний обучающихся.</w:t>
      </w:r>
      <w:r w:rsidR="00976AFC" w:rsidRPr="00051AA7">
        <w:rPr>
          <w:rFonts w:hAnsi="Times New Roman" w:cs="Times New Roman"/>
          <w:bCs/>
          <w:sz w:val="24"/>
          <w:szCs w:val="24"/>
          <w:lang w:val="ru-RU"/>
        </w:rPr>
        <w:t xml:space="preserve"> В 11 классе ситуация хуже. 1 обучающийся в 2024 году пересдал ЕГЭ осенью, получив аттестат (а это 25 % от класса из 4 человек)</w:t>
      </w:r>
      <w:r w:rsidR="00051AA7" w:rsidRPr="00051AA7">
        <w:rPr>
          <w:rFonts w:hAnsi="Times New Roman" w:cs="Times New Roman"/>
          <w:bCs/>
          <w:sz w:val="24"/>
          <w:szCs w:val="24"/>
          <w:lang w:val="ru-RU"/>
        </w:rPr>
        <w:t>.</w:t>
      </w:r>
    </w:p>
    <w:p w:rsidR="00946847" w:rsidRPr="00946847" w:rsidRDefault="00946847" w:rsidP="0094684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468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V. Оценка востребованности выпускников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20"/>
        <w:gridCol w:w="777"/>
        <w:gridCol w:w="777"/>
        <w:gridCol w:w="1555"/>
        <w:gridCol w:w="727"/>
        <w:gridCol w:w="990"/>
        <w:gridCol w:w="2273"/>
        <w:gridCol w:w="1500"/>
      </w:tblGrid>
      <w:tr w:rsidR="00946847" w:rsidRPr="00946847" w:rsidTr="00C65280">
        <w:tc>
          <w:tcPr>
            <w:tcW w:w="662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Год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выпуска</w:t>
            </w:r>
          </w:p>
        </w:tc>
        <w:tc>
          <w:tcPr>
            <w:tcW w:w="3358" w:type="dxa"/>
            <w:gridSpan w:val="4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081" w:type="dxa"/>
            <w:gridSpan w:val="4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946847" w:rsidRPr="00946847" w:rsidTr="00C65280">
        <w:tc>
          <w:tcPr>
            <w:tcW w:w="662" w:type="dxa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Перешли в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10-й класс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10-й класс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43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Поступили в</w:t>
            </w:r>
          </w:p>
          <w:p w:rsidR="00946847" w:rsidRPr="00946847" w:rsidRDefault="00023B5D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</w:t>
            </w:r>
            <w:r w:rsidR="00946847"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рофессиона</w:t>
            </w:r>
            <w:r w:rsidR="00946847"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льную</w:t>
            </w:r>
            <w:r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946847"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6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91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Поступили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в ВУЗ</w:t>
            </w:r>
          </w:p>
        </w:tc>
        <w:tc>
          <w:tcPr>
            <w:tcW w:w="21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Поступили в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профессиональную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ОО</w:t>
            </w:r>
          </w:p>
        </w:tc>
        <w:tc>
          <w:tcPr>
            <w:tcW w:w="138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>Устроились</w:t>
            </w:r>
          </w:p>
          <w:p w:rsidR="00946847" w:rsidRPr="00946847" w:rsidRDefault="00946847" w:rsidP="00023B5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946847">
              <w:rPr>
                <w:rFonts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на работу</w:t>
            </w:r>
          </w:p>
        </w:tc>
      </w:tr>
      <w:tr w:rsidR="008E3BD2" w:rsidRPr="008E3BD2" w:rsidTr="00C65280">
        <w:tc>
          <w:tcPr>
            <w:tcW w:w="66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023B5D" w:rsidP="00946847">
            <w:pPr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bookmarkStart w:id="0" w:name="_GoBack"/>
            <w:r w:rsidRPr="008E3BD2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48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6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1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38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8E3BD2" w:rsidRPr="008E3BD2" w:rsidTr="00C65280">
        <w:tc>
          <w:tcPr>
            <w:tcW w:w="66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023B5D" w:rsidP="00946847">
            <w:pPr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48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6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91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21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</w:tr>
      <w:tr w:rsidR="008E3BD2" w:rsidRPr="008E3BD2" w:rsidTr="00C65280">
        <w:tc>
          <w:tcPr>
            <w:tcW w:w="66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023B5D" w:rsidP="00946847">
            <w:pPr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48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71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6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1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946847" w:rsidRPr="008E3BD2" w:rsidRDefault="00946847" w:rsidP="00051AA7">
            <w:pPr>
              <w:jc w:val="center"/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0</w:t>
            </w:r>
          </w:p>
        </w:tc>
      </w:tr>
    </w:tbl>
    <w:p w:rsidR="00C65280" w:rsidRPr="008E3BD2" w:rsidRDefault="00C65280" w:rsidP="00C6528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C65280" w:rsidRPr="008E3BD2" w:rsidRDefault="00C65280" w:rsidP="00C6528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На школьном этапе состоялось </w:t>
      </w:r>
      <w:r w:rsidRPr="008E3BD2">
        <w:rPr>
          <w:rFonts w:hAnsi="Times New Roman" w:cs="Times New Roman"/>
          <w:b/>
          <w:bCs/>
          <w:i/>
          <w:iCs/>
          <w:sz w:val="24"/>
          <w:szCs w:val="24"/>
          <w:lang w:val="ru-RU"/>
        </w:rPr>
        <w:t>157</w:t>
      </w:r>
      <w:r w:rsidR="00023B5D" w:rsidRPr="008E3BD2">
        <w:rPr>
          <w:rFonts w:hAnsi="Times New Roman" w:cs="Times New Roman"/>
          <w:b/>
          <w:bCs/>
          <w:sz w:val="24"/>
          <w:szCs w:val="24"/>
          <w:lang w:val="ru-RU"/>
        </w:rPr>
        <w:t> участий</w:t>
      </w: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. По итогам школьного этапа определились </w:t>
      </w:r>
      <w:r w:rsidRPr="008E3BD2">
        <w:rPr>
          <w:rFonts w:hAnsi="Times New Roman" w:cs="Times New Roman"/>
          <w:b/>
          <w:bCs/>
          <w:i/>
          <w:iCs/>
          <w:sz w:val="24"/>
          <w:szCs w:val="24"/>
          <w:lang w:val="ru-RU"/>
        </w:rPr>
        <w:t xml:space="preserve">9 </w:t>
      </w: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победителей и 19 призеров. 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1055"/>
        <w:gridCol w:w="1034"/>
        <w:gridCol w:w="1799"/>
        <w:gridCol w:w="1991"/>
        <w:gridCol w:w="1884"/>
        <w:gridCol w:w="1991"/>
      </w:tblGrid>
      <w:tr w:rsidR="008E3BD2" w:rsidRPr="008E3BD2" w:rsidTr="00A46432">
        <w:trPr>
          <w:trHeight w:val="997"/>
        </w:trPr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Число обучающихся </w:t>
            </w: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(чел.)</w:t>
            </w:r>
          </w:p>
        </w:tc>
        <w:tc>
          <w:tcPr>
            <w:tcW w:w="3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Школьный этап *</w:t>
            </w:r>
          </w:p>
        </w:tc>
      </w:tr>
      <w:tr w:rsidR="008E3BD2" w:rsidRPr="008E3BD2" w:rsidTr="00A46432">
        <w:trPr>
          <w:trHeight w:val="1111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4-11 класс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5-11 класс</w:t>
            </w:r>
          </w:p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Кол-во участников ШЭ (чел.)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Кол-во победителей и призеров ШЭ (чел.)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Кол-во участников ШЭ (чел.) 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6432" w:rsidRPr="008E3BD2" w:rsidRDefault="00A46432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Кол-во победителей и призеров ШЭ (чел.)</w:t>
            </w:r>
          </w:p>
        </w:tc>
      </w:tr>
      <w:tr w:rsidR="008E3BD2" w:rsidRPr="008E3BD2" w:rsidTr="00A46432">
        <w:trPr>
          <w:trHeight w:val="702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B5D" w:rsidRPr="008E3BD2" w:rsidRDefault="00023B5D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</w:tbl>
    <w:p w:rsidR="00A46432" w:rsidRPr="008E3BD2" w:rsidRDefault="00A46432" w:rsidP="009D3586">
      <w:pPr>
        <w:spacing w:before="0" w:beforeAutospacing="0" w:after="0" w:afterAutospacing="0"/>
        <w:rPr>
          <w:rFonts w:hAnsi="Times New Roman" w:cs="Times New Roman"/>
          <w:b/>
          <w:bCs/>
          <w:i/>
          <w:iCs/>
          <w:sz w:val="24"/>
          <w:szCs w:val="24"/>
          <w:lang w:val="ru-RU"/>
        </w:rPr>
      </w:pPr>
    </w:p>
    <w:tbl>
      <w:tblPr>
        <w:tblW w:w="9745" w:type="dxa"/>
        <w:tblInd w:w="93" w:type="dxa"/>
        <w:tblLook w:val="04A0" w:firstRow="1" w:lastRow="0" w:firstColumn="1" w:lastColumn="0" w:noHBand="0" w:noVBand="1"/>
      </w:tblPr>
      <w:tblGrid>
        <w:gridCol w:w="1949"/>
        <w:gridCol w:w="992"/>
        <w:gridCol w:w="992"/>
        <w:gridCol w:w="985"/>
        <w:gridCol w:w="976"/>
        <w:gridCol w:w="968"/>
        <w:gridCol w:w="960"/>
        <w:gridCol w:w="951"/>
        <w:gridCol w:w="972"/>
      </w:tblGrid>
      <w:tr w:rsidR="008E3BD2" w:rsidRPr="008E3BD2" w:rsidTr="009D3586">
        <w:trPr>
          <w:trHeight w:val="390"/>
        </w:trPr>
        <w:tc>
          <w:tcPr>
            <w:tcW w:w="974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 участников школьного этапа Олимпиады</w:t>
            </w:r>
          </w:p>
        </w:tc>
      </w:tr>
      <w:tr w:rsidR="008E3BD2" w:rsidRPr="008E3BD2" w:rsidTr="009D3586">
        <w:trPr>
          <w:trHeight w:val="390"/>
        </w:trPr>
        <w:tc>
          <w:tcPr>
            <w:tcW w:w="19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8E3BD2" w:rsidRPr="008E3BD2" w:rsidTr="009D3586">
        <w:trPr>
          <w:trHeight w:val="3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65280" w:rsidRPr="008E3BD2" w:rsidRDefault="00C65280" w:rsidP="00A46432">
            <w:pPr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66</w:t>
            </w:r>
          </w:p>
        </w:tc>
      </w:tr>
    </w:tbl>
    <w:p w:rsidR="00C65280" w:rsidRPr="008E3BD2" w:rsidRDefault="00C65280" w:rsidP="00C65280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Количество участников школьного этапа по предметам</w:t>
      </w:r>
    </w:p>
    <w:tbl>
      <w:tblPr>
        <w:tblW w:w="9857" w:type="dxa"/>
        <w:tblLook w:val="04A0" w:firstRow="1" w:lastRow="0" w:firstColumn="1" w:lastColumn="0" w:noHBand="0" w:noVBand="1"/>
      </w:tblPr>
      <w:tblGrid>
        <w:gridCol w:w="751"/>
        <w:gridCol w:w="2368"/>
        <w:gridCol w:w="544"/>
        <w:gridCol w:w="601"/>
        <w:gridCol w:w="585"/>
        <w:gridCol w:w="536"/>
        <w:gridCol w:w="601"/>
        <w:gridCol w:w="536"/>
        <w:gridCol w:w="536"/>
        <w:gridCol w:w="551"/>
        <w:gridCol w:w="536"/>
        <w:gridCol w:w="536"/>
        <w:gridCol w:w="536"/>
        <w:gridCol w:w="640"/>
      </w:tblGrid>
      <w:tr w:rsidR="008E3BD2" w:rsidRPr="008E3BD2" w:rsidTr="00A46432">
        <w:trPr>
          <w:cantSplit/>
          <w:trHeight w:val="230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Русский  язык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Английский  язык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Физическая  культура</w:t>
            </w:r>
          </w:p>
        </w:tc>
      </w:tr>
      <w:tr w:rsidR="008E3BD2" w:rsidRPr="008E3BD2" w:rsidTr="00254036">
        <w:trPr>
          <w:cantSplit/>
          <w:trHeight w:val="279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6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73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6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67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70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31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79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68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7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E3BD2" w:rsidRPr="008E3BD2" w:rsidTr="00A46432">
        <w:trPr>
          <w:cantSplit/>
          <w:trHeight w:val="276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E3BD2" w:rsidRPr="008E3BD2" w:rsidTr="00A46432">
        <w:trPr>
          <w:cantSplit/>
          <w:trHeight w:val="26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8E3BD2" w:rsidRPr="008E3BD2" w:rsidTr="00254036">
        <w:trPr>
          <w:cantSplit/>
          <w:trHeight w:val="238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254036">
        <w:trPr>
          <w:cantSplit/>
          <w:trHeight w:val="22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80" w:rsidRPr="008E3BD2" w:rsidRDefault="00C65280" w:rsidP="00254036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A46432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E3BD2" w:rsidRPr="008E3BD2" w:rsidTr="00A46432">
        <w:trPr>
          <w:cantSplit/>
          <w:trHeight w:val="227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80" w:rsidRPr="008E3BD2" w:rsidRDefault="00C65280" w:rsidP="00C65280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Призеры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80" w:rsidRPr="008E3BD2" w:rsidRDefault="00C65280" w:rsidP="00C65280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65280" w:rsidRPr="008E3BD2" w:rsidRDefault="00C65280" w:rsidP="00051AA7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5280" w:rsidRPr="008E3BD2" w:rsidRDefault="00C65280" w:rsidP="00051AA7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Муниципальный этап </w:t>
      </w:r>
      <w:proofErr w:type="spellStart"/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="00B52320"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</w:p>
    <w:p w:rsidR="00C65280" w:rsidRPr="008E3BD2" w:rsidRDefault="00C65280" w:rsidP="00051AA7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Достижения</w:t>
      </w:r>
      <w:r w:rsidR="00B52320"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117"/>
        <w:gridCol w:w="4453"/>
      </w:tblGrid>
      <w:tr w:rsidR="008E3BD2" w:rsidRPr="008E3BD2" w:rsidTr="00A46432">
        <w:trPr>
          <w:trHeight w:val="727"/>
        </w:trPr>
        <w:tc>
          <w:tcPr>
            <w:tcW w:w="1365" w:type="dxa"/>
            <w:shd w:val="clear" w:color="auto" w:fill="auto"/>
            <w:vAlign w:val="center"/>
            <w:hideMark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Победитель/ призер</w:t>
            </w:r>
          </w:p>
        </w:tc>
      </w:tr>
      <w:tr w:rsidR="008E3BD2" w:rsidRPr="008E3BD2" w:rsidTr="00A46432">
        <w:trPr>
          <w:trHeight w:val="631"/>
        </w:trPr>
        <w:tc>
          <w:tcPr>
            <w:tcW w:w="1365" w:type="dxa"/>
            <w:shd w:val="clear" w:color="auto" w:fill="auto"/>
            <w:vAlign w:val="center"/>
            <w:hideMark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B26A18" w:rsidRPr="008E3BD2" w:rsidRDefault="00B26A18" w:rsidP="00051AA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E3BD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Призёр</w:t>
            </w:r>
          </w:p>
        </w:tc>
      </w:tr>
    </w:tbl>
    <w:p w:rsidR="006B7A0D" w:rsidRPr="008E3BD2" w:rsidRDefault="00601272">
      <w:pPr>
        <w:rPr>
          <w:rFonts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>2.4. Условия реализации образовательных программ</w:t>
      </w:r>
    </w:p>
    <w:p w:rsidR="006B7A0D" w:rsidRPr="008E3BD2" w:rsidRDefault="00601272" w:rsidP="009D3586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sz w:val="24"/>
          <w:szCs w:val="24"/>
          <w:lang w:val="ru-RU"/>
        </w:rPr>
        <w:t>Материально-технические условия, созданные в</w:t>
      </w:r>
      <w:r w:rsidRPr="008E3BD2">
        <w:rPr>
          <w:rFonts w:hAnsi="Times New Roman" w:cs="Times New Roman"/>
          <w:sz w:val="24"/>
          <w:szCs w:val="24"/>
        </w:rPr>
        <w:t> 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МКОУ СОШ № 15 х. </w:t>
      </w:r>
      <w:proofErr w:type="gramStart"/>
      <w:r w:rsidR="00A46432" w:rsidRPr="008E3BD2">
        <w:rPr>
          <w:rFonts w:hAnsi="Times New Roman" w:cs="Times New Roman"/>
          <w:sz w:val="24"/>
          <w:szCs w:val="24"/>
          <w:lang w:val="ru-RU"/>
        </w:rPr>
        <w:t>Садовый</w:t>
      </w:r>
      <w:proofErr w:type="gramEnd"/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 Минераловодского района</w:t>
      </w:r>
      <w:r w:rsidR="00E22124" w:rsidRPr="008E3BD2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8E3BD2">
        <w:rPr>
          <w:rFonts w:hAnsi="Times New Roman" w:cs="Times New Roman"/>
          <w:sz w:val="24"/>
          <w:szCs w:val="24"/>
          <w:lang w:val="ru-RU"/>
        </w:rPr>
        <w:t>обеспечивают реализацию образовательных программ, соответствуют санитарно-эпидемиологическим правилам и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>нормативам, требованиям ФГОС. Материально-техническое обеспечение школы позволяет реализовывать в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>полной мере образовательные программы.</w:t>
      </w:r>
    </w:p>
    <w:p w:rsidR="006B7A0D" w:rsidRPr="008E3BD2" w:rsidRDefault="00601272" w:rsidP="009D3586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sz w:val="24"/>
          <w:szCs w:val="24"/>
          <w:lang w:val="ru-RU"/>
        </w:rPr>
        <w:t xml:space="preserve">Материально-техническая база 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МКОУ СОШ № 15 х. </w:t>
      </w:r>
      <w:proofErr w:type="gramStart"/>
      <w:r w:rsidR="00A46432" w:rsidRPr="008E3BD2">
        <w:rPr>
          <w:rFonts w:hAnsi="Times New Roman" w:cs="Times New Roman"/>
          <w:sz w:val="24"/>
          <w:szCs w:val="24"/>
          <w:lang w:val="ru-RU"/>
        </w:rPr>
        <w:t>Садовый</w:t>
      </w:r>
      <w:proofErr w:type="gramEnd"/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 Минераловодского района удовлетворительная. </w:t>
      </w:r>
      <w:proofErr w:type="gramStart"/>
      <w:r w:rsidRPr="008E3BD2">
        <w:rPr>
          <w:rFonts w:hAnsi="Times New Roman" w:cs="Times New Roman"/>
          <w:sz w:val="24"/>
          <w:szCs w:val="24"/>
          <w:lang w:val="ru-RU"/>
        </w:rPr>
        <w:t>В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 xml:space="preserve">школе оборудованы 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>17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>учебных кабинетов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>, 17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>из</w:t>
      </w:r>
      <w:r w:rsidRPr="008E3BD2">
        <w:rPr>
          <w:rFonts w:hAnsi="Times New Roman" w:cs="Times New Roman"/>
          <w:sz w:val="24"/>
          <w:szCs w:val="24"/>
        </w:rPr>
        <w:t> </w:t>
      </w:r>
      <w:r w:rsidRPr="008E3BD2">
        <w:rPr>
          <w:rFonts w:hAnsi="Times New Roman" w:cs="Times New Roman"/>
          <w:sz w:val="24"/>
          <w:szCs w:val="24"/>
          <w:lang w:val="ru-RU"/>
        </w:rPr>
        <w:t>них оснащены современной мультимедийной техникой.</w:t>
      </w:r>
      <w:proofErr w:type="gramEnd"/>
      <w:r w:rsidR="00B52320" w:rsidRPr="008E3BD2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 2022</w:t>
      </w:r>
      <w:r w:rsidR="00B52320" w:rsidRPr="008E3BD2">
        <w:rPr>
          <w:rFonts w:hAnsi="Times New Roman" w:cs="Times New Roman"/>
          <w:sz w:val="24"/>
          <w:szCs w:val="24"/>
          <w:lang w:val="ru-RU"/>
        </w:rPr>
        <w:t xml:space="preserve">  году открыт центр «Точка Роста» естественно</w:t>
      </w:r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-научной и </w:t>
      </w:r>
      <w:proofErr w:type="gramStart"/>
      <w:r w:rsidR="00A46432" w:rsidRPr="008E3BD2">
        <w:rPr>
          <w:rFonts w:hAnsi="Times New Roman" w:cs="Times New Roman"/>
          <w:sz w:val="24"/>
          <w:szCs w:val="24"/>
          <w:lang w:val="ru-RU"/>
        </w:rPr>
        <w:t>технологической</w:t>
      </w:r>
      <w:proofErr w:type="gramEnd"/>
      <w:r w:rsidR="00A46432" w:rsidRPr="008E3BD2">
        <w:rPr>
          <w:rFonts w:hAnsi="Times New Roman" w:cs="Times New Roman"/>
          <w:sz w:val="24"/>
          <w:szCs w:val="24"/>
          <w:lang w:val="ru-RU"/>
        </w:rPr>
        <w:t xml:space="preserve"> направленностей.</w:t>
      </w:r>
      <w:r w:rsidR="00B52320" w:rsidRPr="008E3BD2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B7A0D" w:rsidRPr="008E3BD2" w:rsidRDefault="006D7EA9" w:rsidP="009D3586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8E3BD2">
        <w:rPr>
          <w:rFonts w:hAnsi="Times New Roman" w:cs="Times New Roman"/>
          <w:sz w:val="24"/>
          <w:szCs w:val="24"/>
          <w:lang w:val="ru-RU"/>
        </w:rPr>
        <w:t>Здание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E3BD2">
        <w:rPr>
          <w:rFonts w:hAnsi="Times New Roman" w:cs="Times New Roman"/>
          <w:sz w:val="24"/>
          <w:szCs w:val="24"/>
          <w:lang w:val="ru-RU"/>
        </w:rPr>
        <w:t xml:space="preserve">образовательной 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организации </w:t>
      </w:r>
      <w:r w:rsidR="00601272" w:rsidRPr="008E3BD2">
        <w:rPr>
          <w:rFonts w:hAnsi="Times New Roman" w:cs="Times New Roman"/>
          <w:sz w:val="24"/>
          <w:szCs w:val="24"/>
        </w:rPr>
        <w:t> </w:t>
      </w:r>
      <w:proofErr w:type="gramStart"/>
      <w:r w:rsidRPr="008E3BD2">
        <w:rPr>
          <w:rFonts w:hAnsi="Times New Roman" w:cs="Times New Roman"/>
          <w:sz w:val="24"/>
          <w:szCs w:val="24"/>
          <w:lang w:val="ru-RU"/>
        </w:rPr>
        <w:t>оборудован</w:t>
      </w:r>
      <w:proofErr w:type="gramEnd"/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техническими средствами </w:t>
      </w:r>
      <w:proofErr w:type="spellStart"/>
      <w:r w:rsidR="00601272" w:rsidRPr="008E3BD2">
        <w:rPr>
          <w:rFonts w:hAnsi="Times New Roman" w:cs="Times New Roman"/>
          <w:sz w:val="24"/>
          <w:szCs w:val="24"/>
          <w:lang w:val="ru-RU"/>
        </w:rPr>
        <w:t>безбарьерной</w:t>
      </w:r>
      <w:proofErr w:type="spellEnd"/>
      <w:r w:rsidR="00601272" w:rsidRPr="008E3BD2">
        <w:rPr>
          <w:rFonts w:hAnsi="Times New Roman" w:cs="Times New Roman"/>
          <w:sz w:val="24"/>
          <w:szCs w:val="24"/>
          <w:lang w:val="ru-RU"/>
        </w:rPr>
        <w:t xml:space="preserve"> среды для передвижения обучающихся с</w:t>
      </w:r>
      <w:r w:rsidR="00601272" w:rsidRPr="008E3BD2">
        <w:rPr>
          <w:rFonts w:hAnsi="Times New Roman" w:cs="Times New Roman"/>
          <w:sz w:val="24"/>
          <w:szCs w:val="24"/>
        </w:rPr>
        <w:t> </w:t>
      </w:r>
      <w:r w:rsidR="00601272" w:rsidRPr="008E3BD2">
        <w:rPr>
          <w:rFonts w:hAnsi="Times New Roman" w:cs="Times New Roman"/>
          <w:sz w:val="24"/>
          <w:szCs w:val="24"/>
          <w:lang w:val="ru-RU"/>
        </w:rPr>
        <w:t>ограниченными возможностями здоровья.</w:t>
      </w:r>
    </w:p>
    <w:p w:rsidR="006B7A0D" w:rsidRPr="00601272" w:rsidRDefault="00601272" w:rsidP="00A4643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3. </w:t>
      </w:r>
      <w:r w:rsidR="009D3586" w:rsidRPr="008E3BD2">
        <w:rPr>
          <w:rFonts w:hAnsi="Times New Roman" w:cs="Times New Roman"/>
          <w:b/>
          <w:bCs/>
          <w:sz w:val="24"/>
          <w:szCs w:val="24"/>
          <w:lang w:val="ru-RU"/>
        </w:rPr>
        <w:t xml:space="preserve">ОПИСАНИЕ РИСКОВ СНИЖЕНИЯ  ОБРАЗОВАТЕЛЬНЫХ РЕЗУЛЬТАТОВ  МКОУ СОШ № </w:t>
      </w:r>
      <w:bookmarkEnd w:id="0"/>
      <w:r w:rsidR="009D35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 Х. </w:t>
      </w:r>
      <w:proofErr w:type="gramStart"/>
      <w:r w:rsidR="009D35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САДОВЫЙ</w:t>
      </w:r>
      <w:proofErr w:type="gramEnd"/>
      <w:r w:rsidR="009D35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МИНЕРАЛОВОДСКОГО РАЙОНА</w:t>
      </w:r>
      <w:r w:rsidR="009D3586" w:rsidRPr="00E221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9D35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B7A0D" w:rsidRPr="00601272" w:rsidRDefault="00601272" w:rsidP="002540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Факторы риска высокой значимости рискового профиля школы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"/>
        <w:gridCol w:w="2939"/>
        <w:gridCol w:w="6720"/>
      </w:tblGrid>
      <w:tr w:rsidR="006B7A0D" w:rsidTr="00254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A0D" w:rsidRDefault="00601272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A0D" w:rsidRDefault="00601272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риска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A0D" w:rsidRDefault="00601272" w:rsidP="002540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 мер</w:t>
            </w:r>
          </w:p>
        </w:tc>
      </w:tr>
      <w:tr w:rsidR="006B7A0D" w:rsidRPr="00034BB6" w:rsidTr="00254036">
        <w:trPr>
          <w:trHeight w:val="2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Default="00601272" w:rsidP="00051AA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601272" w:rsidRDefault="00207844" w:rsidP="00051A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Низкая учебная мотивация </w:t>
            </w:r>
            <w:proofErr w:type="gramStart"/>
            <w:r w:rsidR="00601272"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601272"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320" w:rsidRPr="00B52320" w:rsidRDefault="00B0023A" w:rsidP="00254036">
            <w:pPr>
              <w:pStyle w:val="a3"/>
              <w:numPr>
                <w:ilvl w:val="1"/>
                <w:numId w:val="9"/>
              </w:numPr>
              <w:spacing w:before="0" w:beforeAutospacing="0" w:after="0" w:afterAutospacing="0"/>
              <w:ind w:left="0" w:right="68" w:firstLine="12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 по повышению   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мотивации обучающихся к </w:t>
            </w:r>
            <w:r w:rsid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нию;</w:t>
            </w:r>
          </w:p>
          <w:p w:rsidR="00B52320" w:rsidRPr="00B52320" w:rsidRDefault="00B0023A" w:rsidP="00254036">
            <w:pPr>
              <w:pStyle w:val="a3"/>
              <w:numPr>
                <w:ilvl w:val="1"/>
                <w:numId w:val="9"/>
              </w:numPr>
              <w:spacing w:before="0" w:beforeAutospacing="0" w:after="0" w:afterAutospacing="0"/>
              <w:ind w:left="0" w:right="68" w:firstLine="12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четкую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систему 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образовательных результатов;</w:t>
            </w:r>
          </w:p>
          <w:p w:rsidR="00B52320" w:rsidRDefault="00575000" w:rsidP="00254036">
            <w:pPr>
              <w:pStyle w:val="a3"/>
              <w:numPr>
                <w:ilvl w:val="1"/>
                <w:numId w:val="9"/>
              </w:numPr>
              <w:spacing w:before="0" w:beforeAutospacing="0" w:after="0" w:afterAutospacing="0"/>
              <w:ind w:left="0" w:right="68" w:firstLine="12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</w:t>
            </w:r>
            <w:proofErr w:type="gramStart"/>
            <w:r w:rsid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gramEnd"/>
            <w:r w:rsidR="00B52320"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различными способностями</w:t>
            </w:r>
            <w:r w:rsid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6B7A0D" w:rsidRPr="00B0023A" w:rsidRDefault="00601272" w:rsidP="00254036">
            <w:pPr>
              <w:pStyle w:val="a3"/>
              <w:numPr>
                <w:ilvl w:val="1"/>
                <w:numId w:val="9"/>
              </w:numPr>
              <w:spacing w:before="0" w:beforeAutospacing="0" w:after="0" w:afterAutospacing="0"/>
              <w:ind w:left="0" w:right="68" w:firstLine="12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 с</w:t>
            </w:r>
            <w:r w:rsidRPr="00B523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2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низкими образовательными результатами.</w:t>
            </w:r>
          </w:p>
        </w:tc>
      </w:tr>
      <w:tr w:rsidR="006B7A0D" w:rsidRPr="00034BB6" w:rsidTr="00254036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Default="00601272" w:rsidP="00051AA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601272" w:rsidRDefault="00601272" w:rsidP="00051A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предметная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компетентность педагогических работников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D24" w:rsidRPr="00D62C64" w:rsidRDefault="00594D24" w:rsidP="00254036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68" w:firstLine="12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62C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 курсах повышения квалификации (в очном и дистанционном форматах), в практико-ориентированных семинарах на базе образовательной организации, конкурсах профессионального мастерства; </w:t>
            </w:r>
            <w:proofErr w:type="gramEnd"/>
          </w:p>
          <w:p w:rsidR="006B7A0D" w:rsidRDefault="00B0023A" w:rsidP="00254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68" w:firstLine="1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сить 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своени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работы 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имеющими   низкую 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учебную </w:t>
            </w:r>
            <w:r w:rsidRPr="00B00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мотиваци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  <w:p w:rsidR="00594D24" w:rsidRPr="00594D24" w:rsidRDefault="00594D24" w:rsidP="00254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68" w:firstLine="1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работников; </w:t>
            </w:r>
          </w:p>
          <w:p w:rsidR="00594D24" w:rsidRPr="00594D24" w:rsidRDefault="00594D24" w:rsidP="00254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68" w:firstLine="1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систему наставничества</w:t>
            </w:r>
            <w:r w:rsidR="009E3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целью адресной методической помощи учителям по  преодолению профессиональных затруднений </w:t>
            </w:r>
          </w:p>
          <w:p w:rsidR="00B0023A" w:rsidRPr="00A46432" w:rsidRDefault="00594D24" w:rsidP="00254036">
            <w:pPr>
              <w:numPr>
                <w:ilvl w:val="0"/>
                <w:numId w:val="1"/>
              </w:numPr>
              <w:tabs>
                <w:tab w:val="clear" w:pos="720"/>
                <w:tab w:val="num" w:pos="124"/>
              </w:tabs>
              <w:spacing w:before="0" w:beforeAutospacing="0" w:after="0" w:afterAutospacing="0"/>
              <w:ind w:left="0" w:right="68" w:firstLine="1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Организовать мероприятия по обмену опытом, в том числе </w:t>
            </w:r>
            <w:proofErr w:type="spellStart"/>
            <w:r w:rsidRPr="00594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94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с последующим самоанализом и анализом</w:t>
            </w:r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6B7A0D" w:rsidRDefault="006012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 развития </w:t>
      </w:r>
      <w:r w:rsidR="00A46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СОШ № 15 х. </w:t>
      </w:r>
      <w:proofErr w:type="gramStart"/>
      <w:r w:rsidR="00A46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Садовый</w:t>
      </w:r>
      <w:proofErr w:type="gramEnd"/>
      <w:r w:rsidR="00A46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Минераловодского района</w:t>
      </w:r>
      <w:r w:rsidR="00E22124" w:rsidRPr="00E221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9E1D62" w:rsidRPr="009E1D62" w:rsidRDefault="009E1D62" w:rsidP="00A46432">
      <w:pPr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E1D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Стратегической целью развития ОО является повышение качества образовательных результатов обучающихся школы, </w:t>
      </w:r>
      <w:r w:rsidR="00D62C64">
        <w:rPr>
          <w:rFonts w:hAnsi="Times New Roman" w:cs="Times New Roman"/>
          <w:bCs/>
          <w:color w:val="000000"/>
          <w:sz w:val="24"/>
          <w:szCs w:val="24"/>
          <w:lang w:val="ru-RU"/>
        </w:rPr>
        <w:t>показывающих</w:t>
      </w:r>
      <w:r w:rsidRPr="009E1D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низкие образовательные результаты, через реализацию программы перевода школы в эффективный режим развития, включая повышение качества преподавания, управления</w:t>
      </w:r>
      <w:r w:rsidR="00D62C6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условиями </w:t>
      </w:r>
      <w:r w:rsidRPr="009E1D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организации образовательного процесса.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3084"/>
      </w:tblGrid>
      <w:tr w:rsidR="00D62C64" w:rsidTr="00A8287F">
        <w:tc>
          <w:tcPr>
            <w:tcW w:w="1985" w:type="dxa"/>
          </w:tcPr>
          <w:p w:rsidR="00D62C64" w:rsidRPr="009E1D62" w:rsidRDefault="00D62C64" w:rsidP="00051A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E1D62">
              <w:rPr>
                <w:bCs/>
                <w:color w:val="000000"/>
                <w:sz w:val="24"/>
                <w:szCs w:val="24"/>
                <w:lang w:val="en-US"/>
              </w:rPr>
              <w:t>Факторы</w:t>
            </w:r>
            <w:proofErr w:type="spellEnd"/>
            <w:r w:rsidRPr="009E1D6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D62">
              <w:rPr>
                <w:bCs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2693" w:type="dxa"/>
          </w:tcPr>
          <w:p w:rsidR="00D62C64" w:rsidRDefault="00D62C64" w:rsidP="00051A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2552" w:type="dxa"/>
          </w:tcPr>
          <w:p w:rsidR="00D62C64" w:rsidRDefault="00D62C64" w:rsidP="00051A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084" w:type="dxa"/>
          </w:tcPr>
          <w:p w:rsidR="00D62C64" w:rsidRDefault="00C32A26" w:rsidP="00051A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Целевые показатели</w:t>
            </w:r>
          </w:p>
        </w:tc>
      </w:tr>
      <w:tr w:rsidR="00D62C64" w:rsidRPr="00254036" w:rsidTr="00A8287F">
        <w:tc>
          <w:tcPr>
            <w:tcW w:w="1985" w:type="dxa"/>
          </w:tcPr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Недостаточная предметная и методическая компетентность  педагогических работников </w:t>
            </w:r>
          </w:p>
        </w:tc>
        <w:tc>
          <w:tcPr>
            <w:tcW w:w="2693" w:type="dxa"/>
          </w:tcPr>
          <w:p w:rsidR="00C32A26" w:rsidRPr="00C32A26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 w:rsidRPr="00C32A26">
              <w:rPr>
                <w:bCs/>
                <w:color w:val="000000"/>
                <w:sz w:val="24"/>
                <w:szCs w:val="24"/>
              </w:rPr>
              <w:t>1.Создать условия для непрерывного развития педагогической компетенций учителей</w:t>
            </w:r>
          </w:p>
          <w:p w:rsidR="00C32A26" w:rsidRPr="00C32A26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 w:rsidRPr="00C32A26">
              <w:rPr>
                <w:bCs/>
                <w:color w:val="000000"/>
                <w:sz w:val="24"/>
                <w:szCs w:val="24"/>
              </w:rPr>
              <w:t>2</w:t>
            </w:r>
            <w:r w:rsidR="00686332">
              <w:rPr>
                <w:bCs/>
                <w:color w:val="000000"/>
                <w:sz w:val="24"/>
                <w:szCs w:val="24"/>
              </w:rPr>
              <w:t>.Увеличить  долю</w:t>
            </w:r>
            <w:r>
              <w:rPr>
                <w:bCs/>
                <w:color w:val="000000"/>
                <w:sz w:val="24"/>
                <w:szCs w:val="24"/>
              </w:rPr>
              <w:t xml:space="preserve"> учителей вовлеченных в систему наставничества до 40%</w:t>
            </w:r>
          </w:p>
          <w:p w:rsidR="00686332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 w:rsidRPr="00C32A26">
              <w:rPr>
                <w:bCs/>
                <w:color w:val="000000"/>
                <w:sz w:val="24"/>
                <w:szCs w:val="24"/>
              </w:rPr>
              <w:t>3.</w:t>
            </w:r>
            <w:r>
              <w:rPr>
                <w:bCs/>
                <w:color w:val="000000"/>
                <w:sz w:val="24"/>
                <w:szCs w:val="24"/>
              </w:rPr>
              <w:t>Повысить предметную и методическую компетентность педа</w:t>
            </w:r>
            <w:r w:rsidR="00686332">
              <w:rPr>
                <w:bCs/>
                <w:color w:val="000000"/>
                <w:sz w:val="24"/>
                <w:szCs w:val="24"/>
              </w:rPr>
              <w:t>гогов через курсовую подготовку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C32A26" w:rsidRPr="00C32A26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самоподготовку, через разработку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индивидуального образовательного маршрута</w:t>
            </w:r>
            <w:r w:rsidR="00686332">
              <w:rPr>
                <w:bCs/>
                <w:color w:val="000000"/>
                <w:sz w:val="24"/>
                <w:szCs w:val="24"/>
              </w:rPr>
              <w:t xml:space="preserve"> учителя.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32A26" w:rsidRPr="00C32A26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</w:p>
          <w:p w:rsidR="00C32A26" w:rsidRPr="009E1D62" w:rsidRDefault="00C32A26" w:rsidP="00C32A26">
            <w:pPr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D62C64" w:rsidRPr="009E1D62" w:rsidRDefault="00D62C64" w:rsidP="001F3CB7">
            <w:pPr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1F3CB7" w:rsidRPr="001F3CB7" w:rsidRDefault="001F3CB7" w:rsidP="001F3CB7">
            <w:pPr>
              <w:rPr>
                <w:bCs/>
                <w:color w:val="000000"/>
                <w:sz w:val="24"/>
                <w:szCs w:val="24"/>
              </w:rPr>
            </w:pPr>
            <w:r w:rsidRPr="001F3CB7">
              <w:rPr>
                <w:bCs/>
                <w:color w:val="000000"/>
                <w:sz w:val="24"/>
                <w:szCs w:val="24"/>
              </w:rPr>
              <w:lastRenderedPageBreak/>
              <w:t>1.Разработать  и согласовать в коллективе критерии для анализа и оценки профессиональной деятельности учителя.</w:t>
            </w:r>
          </w:p>
          <w:p w:rsidR="001F3CB7" w:rsidRPr="001F3CB7" w:rsidRDefault="001F3CB7" w:rsidP="001F3CB7">
            <w:pPr>
              <w:rPr>
                <w:bCs/>
                <w:color w:val="000000"/>
                <w:sz w:val="24"/>
                <w:szCs w:val="24"/>
              </w:rPr>
            </w:pPr>
            <w:r w:rsidRPr="001F3CB7">
              <w:rPr>
                <w:bCs/>
                <w:color w:val="000000"/>
                <w:sz w:val="24"/>
                <w:szCs w:val="24"/>
              </w:rPr>
              <w:t>2.Организовать мониторинг типичных профессиональных затруднени</w:t>
            </w:r>
            <w:r w:rsidR="00686332">
              <w:rPr>
                <w:bCs/>
                <w:color w:val="000000"/>
                <w:sz w:val="24"/>
                <w:szCs w:val="24"/>
              </w:rPr>
              <w:t>й</w:t>
            </w:r>
            <w:r w:rsidRPr="001F3CB7">
              <w:rPr>
                <w:bCs/>
                <w:color w:val="000000"/>
                <w:sz w:val="24"/>
                <w:szCs w:val="24"/>
              </w:rPr>
              <w:t xml:space="preserve"> учителей школы.</w:t>
            </w:r>
          </w:p>
          <w:p w:rsidR="00686332" w:rsidRDefault="001F3CB7" w:rsidP="001F3CB7">
            <w:pPr>
              <w:rPr>
                <w:bCs/>
                <w:color w:val="000000"/>
                <w:sz w:val="24"/>
                <w:szCs w:val="24"/>
              </w:rPr>
            </w:pPr>
            <w:r w:rsidRPr="001F3CB7">
              <w:rPr>
                <w:bCs/>
                <w:color w:val="000000"/>
                <w:sz w:val="24"/>
                <w:szCs w:val="24"/>
              </w:rPr>
              <w:t xml:space="preserve">3.Всем педагогам разработать </w:t>
            </w:r>
            <w:proofErr w:type="gramStart"/>
            <w:r w:rsidRPr="001F3CB7">
              <w:rPr>
                <w:bCs/>
                <w:color w:val="000000"/>
                <w:sz w:val="24"/>
                <w:szCs w:val="24"/>
              </w:rPr>
              <w:t>индивидуа</w:t>
            </w:r>
            <w:r w:rsidR="00686332">
              <w:rPr>
                <w:bCs/>
                <w:color w:val="000000"/>
                <w:sz w:val="24"/>
                <w:szCs w:val="24"/>
              </w:rPr>
              <w:t>льный</w:t>
            </w:r>
            <w:proofErr w:type="gramEnd"/>
            <w:r w:rsidR="006863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F3CB7">
              <w:rPr>
                <w:bCs/>
                <w:color w:val="000000"/>
                <w:sz w:val="24"/>
                <w:szCs w:val="24"/>
              </w:rPr>
              <w:t xml:space="preserve">образовательный   </w:t>
            </w:r>
            <w:r w:rsidR="00C32A26">
              <w:rPr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1F3CB7" w:rsidRPr="001F3CB7" w:rsidRDefault="00C32A26" w:rsidP="001F3CB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F3CB7" w:rsidRPr="001F3CB7">
              <w:rPr>
                <w:bCs/>
                <w:color w:val="000000"/>
                <w:sz w:val="24"/>
                <w:szCs w:val="24"/>
              </w:rPr>
              <w:t>маршрут.</w:t>
            </w:r>
          </w:p>
          <w:p w:rsidR="001F3CB7" w:rsidRDefault="001F3CB7" w:rsidP="0080313F">
            <w:pPr>
              <w:rPr>
                <w:bCs/>
                <w:color w:val="000000"/>
                <w:sz w:val="24"/>
                <w:szCs w:val="24"/>
              </w:rPr>
            </w:pPr>
            <w:r w:rsidRPr="001F3CB7">
              <w:rPr>
                <w:bCs/>
                <w:color w:val="000000"/>
                <w:sz w:val="24"/>
                <w:szCs w:val="24"/>
              </w:rPr>
              <w:lastRenderedPageBreak/>
              <w:t xml:space="preserve">4.Разработать систему наставничества для </w:t>
            </w:r>
            <w:r w:rsidRPr="001F3CB7">
              <w:rPr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1F3CB7">
              <w:rPr>
                <w:bCs/>
                <w:color w:val="000000"/>
                <w:sz w:val="24"/>
                <w:szCs w:val="24"/>
              </w:rPr>
              <w:t xml:space="preserve"> преодоления</w:t>
            </w:r>
            <w:r w:rsidR="0080313F">
              <w:rPr>
                <w:bCs/>
                <w:color w:val="000000"/>
                <w:sz w:val="24"/>
                <w:szCs w:val="24"/>
              </w:rPr>
              <w:t xml:space="preserve"> профессиональных затруднений учителей.</w:t>
            </w:r>
          </w:p>
          <w:p w:rsidR="0080313F" w:rsidRPr="0080313F" w:rsidRDefault="0080313F" w:rsidP="0080313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  <w:r w:rsidRPr="0080313F">
              <w:rPr>
                <w:bCs/>
                <w:color w:val="000000"/>
                <w:sz w:val="24"/>
                <w:szCs w:val="24"/>
              </w:rPr>
              <w:t>Управленческая поддержка планов самообразования учителей</w:t>
            </w:r>
          </w:p>
          <w:p w:rsidR="001F3CB7" w:rsidRDefault="001F3CB7" w:rsidP="00D62C64">
            <w:pPr>
              <w:rPr>
                <w:bCs/>
                <w:color w:val="000000"/>
                <w:sz w:val="24"/>
                <w:szCs w:val="24"/>
              </w:rPr>
            </w:pPr>
          </w:p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</w:p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</w:p>
          <w:p w:rsidR="00D62C64" w:rsidRPr="009E1D62" w:rsidRDefault="00D62C6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D62C64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C32A2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C32A26">
              <w:rPr>
                <w:bCs/>
                <w:color w:val="000000"/>
                <w:sz w:val="24"/>
                <w:szCs w:val="24"/>
              </w:rPr>
              <w:t>Наличие согласованных в коллективе требований к профессиональной деятельности учителя</w:t>
            </w:r>
            <w:r w:rsidR="00686332">
              <w:rPr>
                <w:bCs/>
                <w:color w:val="000000"/>
                <w:sz w:val="24"/>
                <w:szCs w:val="24"/>
              </w:rPr>
              <w:t>, разработка и введение  новых</w:t>
            </w:r>
            <w:r w:rsidR="00372A5A">
              <w:rPr>
                <w:bCs/>
                <w:color w:val="000000"/>
                <w:sz w:val="24"/>
                <w:szCs w:val="24"/>
              </w:rPr>
              <w:t xml:space="preserve"> кри</w:t>
            </w:r>
            <w:r w:rsidR="00686332">
              <w:rPr>
                <w:bCs/>
                <w:color w:val="000000"/>
                <w:sz w:val="24"/>
                <w:szCs w:val="24"/>
              </w:rPr>
              <w:t>терий</w:t>
            </w:r>
            <w:r>
              <w:rPr>
                <w:bCs/>
                <w:color w:val="000000"/>
                <w:sz w:val="24"/>
                <w:szCs w:val="24"/>
              </w:rPr>
              <w:t xml:space="preserve"> эффективности работы учителя</w:t>
            </w:r>
            <w:r w:rsidR="00686332">
              <w:rPr>
                <w:bCs/>
                <w:color w:val="000000"/>
                <w:sz w:val="24"/>
                <w:szCs w:val="24"/>
              </w:rPr>
              <w:t>.</w:t>
            </w:r>
          </w:p>
          <w:p w:rsidR="00C32A26" w:rsidRDefault="00C32A26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Pr="00C32A26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C32A26">
              <w:rPr>
                <w:bCs/>
                <w:color w:val="000000"/>
                <w:sz w:val="24"/>
                <w:szCs w:val="24"/>
              </w:rPr>
              <w:t>Психолого-педагогический анализ уроков, получение обратной связи о себе как профессионале и личности.</w:t>
            </w:r>
          </w:p>
          <w:p w:rsidR="00686332" w:rsidRDefault="00686332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учителей в профессиональных конкурсах.</w:t>
            </w:r>
          </w:p>
          <w:p w:rsidR="00372A5A" w:rsidRDefault="00372A5A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686332">
              <w:rPr>
                <w:bCs/>
                <w:color w:val="000000"/>
                <w:sz w:val="24"/>
                <w:szCs w:val="24"/>
              </w:rPr>
              <w:t xml:space="preserve">Стимулирование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 учителей на</w:t>
            </w:r>
            <w:r w:rsidR="00686332">
              <w:t xml:space="preserve"> </w:t>
            </w:r>
            <w:r w:rsidR="00686332">
              <w:rPr>
                <w:bCs/>
                <w:color w:val="000000"/>
                <w:sz w:val="24"/>
                <w:szCs w:val="24"/>
              </w:rPr>
              <w:t>аттестацию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86332">
              <w:rPr>
                <w:bCs/>
                <w:color w:val="000000"/>
                <w:sz w:val="24"/>
                <w:szCs w:val="24"/>
              </w:rPr>
              <w:t>с целью повышения категории.</w:t>
            </w:r>
          </w:p>
          <w:p w:rsidR="00686332" w:rsidRDefault="00686332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( 70% с первой и высшей категорией)</w:t>
            </w:r>
          </w:p>
          <w:p w:rsidR="00372A5A" w:rsidRPr="00C32A26" w:rsidRDefault="00372A5A" w:rsidP="00C32A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 Приведение квалификации кадрового потенциала педагогов к современно</w:t>
            </w:r>
            <w:r w:rsidR="00254036">
              <w:rPr>
                <w:bCs/>
                <w:color w:val="000000"/>
                <w:sz w:val="24"/>
                <w:szCs w:val="24"/>
              </w:rPr>
              <w:t>му уровню требований    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профстандарт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педагога)</w:t>
            </w:r>
            <w:r w:rsidR="00440A46">
              <w:rPr>
                <w:bCs/>
                <w:color w:val="000000"/>
                <w:sz w:val="24"/>
                <w:szCs w:val="24"/>
              </w:rPr>
              <w:t>. 100</w:t>
            </w:r>
            <w:r w:rsidR="002540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40A46">
              <w:rPr>
                <w:bCs/>
                <w:color w:val="000000"/>
                <w:sz w:val="24"/>
                <w:szCs w:val="24"/>
              </w:rPr>
              <w:t>% учителей прошли курсы повышения квалификации.</w:t>
            </w:r>
          </w:p>
        </w:tc>
      </w:tr>
      <w:tr w:rsidR="00D62C64" w:rsidRPr="00034BB6" w:rsidTr="00A8287F">
        <w:tc>
          <w:tcPr>
            <w:tcW w:w="1985" w:type="dxa"/>
          </w:tcPr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Риск 2. </w:t>
            </w:r>
          </w:p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Низкая учебная мотивация обучающихся  </w:t>
            </w:r>
          </w:p>
        </w:tc>
        <w:tc>
          <w:tcPr>
            <w:tcW w:w="2693" w:type="dxa"/>
          </w:tcPr>
          <w:p w:rsidR="00D62C64" w:rsidRPr="00B91EDD" w:rsidRDefault="00D62C64" w:rsidP="00372A5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Создать </w:t>
            </w:r>
            <w:r w:rsidRPr="00B91EDD">
              <w:rPr>
                <w:bCs/>
                <w:color w:val="000000"/>
                <w:sz w:val="24"/>
                <w:szCs w:val="24"/>
              </w:rPr>
              <w:t>условия для повышения учебной мотивации</w:t>
            </w:r>
            <w:r w:rsidR="00372A5A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B91EDD">
              <w:rPr>
                <w:bCs/>
                <w:color w:val="000000"/>
                <w:sz w:val="24"/>
                <w:szCs w:val="24"/>
              </w:rPr>
              <w:t>путем развития позн</w:t>
            </w:r>
            <w:r w:rsidR="00372A5A">
              <w:rPr>
                <w:bCs/>
                <w:color w:val="000000"/>
                <w:sz w:val="24"/>
                <w:szCs w:val="24"/>
              </w:rPr>
              <w:t>авательных интересов, реализация</w:t>
            </w:r>
            <w:r w:rsidRPr="00B91EDD">
              <w:rPr>
                <w:bCs/>
                <w:color w:val="000000"/>
                <w:sz w:val="24"/>
                <w:szCs w:val="24"/>
              </w:rPr>
              <w:t xml:space="preserve"> индивидуальных потребностей обучающихся</w:t>
            </w:r>
          </w:p>
        </w:tc>
        <w:tc>
          <w:tcPr>
            <w:tcW w:w="2552" w:type="dxa"/>
          </w:tcPr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 w:rsidRPr="00B91EDD">
              <w:rPr>
                <w:bCs/>
                <w:color w:val="000000"/>
                <w:sz w:val="24"/>
                <w:szCs w:val="24"/>
              </w:rPr>
              <w:t xml:space="preserve">1. Реализация индивидуальных образовательных потребностей обучающихся. </w:t>
            </w:r>
          </w:p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 w:rsidRPr="00B91EDD">
              <w:rPr>
                <w:bCs/>
                <w:color w:val="000000"/>
                <w:sz w:val="24"/>
                <w:szCs w:val="24"/>
              </w:rPr>
              <w:t xml:space="preserve">2. Повышение мотивации обучающихся при изучении отдельных предметов. </w:t>
            </w:r>
          </w:p>
          <w:p w:rsidR="00D62C64" w:rsidRDefault="00D62C64">
            <w:pPr>
              <w:rPr>
                <w:bCs/>
                <w:color w:val="000000"/>
                <w:sz w:val="24"/>
                <w:szCs w:val="24"/>
              </w:rPr>
            </w:pPr>
            <w:r w:rsidRPr="00B91EDD">
              <w:rPr>
                <w:bCs/>
                <w:color w:val="000000"/>
                <w:sz w:val="24"/>
                <w:szCs w:val="24"/>
              </w:rPr>
              <w:t xml:space="preserve">3. Повышение уровня мотивации учителей. </w:t>
            </w:r>
          </w:p>
          <w:p w:rsidR="00D62C64" w:rsidRPr="00B91EDD" w:rsidRDefault="00D62C64">
            <w:pPr>
              <w:rPr>
                <w:bCs/>
                <w:color w:val="000000"/>
                <w:sz w:val="24"/>
                <w:szCs w:val="24"/>
              </w:rPr>
            </w:pPr>
            <w:r w:rsidRPr="00B91EDD">
              <w:rPr>
                <w:bCs/>
                <w:color w:val="000000"/>
                <w:sz w:val="24"/>
                <w:szCs w:val="24"/>
              </w:rPr>
              <w:t>4. Повышение компетентности и методического мастерства педагогов</w:t>
            </w:r>
          </w:p>
        </w:tc>
        <w:tc>
          <w:tcPr>
            <w:tcW w:w="3084" w:type="dxa"/>
          </w:tcPr>
          <w:p w:rsidR="003F148F" w:rsidRDefault="00440A4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A8287F">
              <w:rPr>
                <w:bCs/>
                <w:color w:val="000000"/>
                <w:sz w:val="24"/>
                <w:szCs w:val="24"/>
              </w:rPr>
              <w:t>М</w:t>
            </w:r>
            <w:r w:rsidR="003F148F">
              <w:rPr>
                <w:bCs/>
                <w:color w:val="000000"/>
                <w:sz w:val="24"/>
                <w:szCs w:val="24"/>
              </w:rPr>
              <w:t>ониторинг индивиду</w:t>
            </w:r>
            <w:r w:rsidR="00A8287F">
              <w:rPr>
                <w:bCs/>
                <w:color w:val="000000"/>
                <w:sz w:val="24"/>
                <w:szCs w:val="24"/>
              </w:rPr>
              <w:t xml:space="preserve">альных достижений обучающихся. </w:t>
            </w:r>
            <w:r w:rsidR="003F148F">
              <w:rPr>
                <w:bCs/>
                <w:color w:val="000000"/>
                <w:sz w:val="24"/>
                <w:szCs w:val="24"/>
              </w:rPr>
              <w:t>ВСОКО.</w:t>
            </w:r>
          </w:p>
          <w:p w:rsidR="00440A46" w:rsidRDefault="003F148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="00440A46">
              <w:rPr>
                <w:bCs/>
                <w:color w:val="000000"/>
                <w:sz w:val="24"/>
                <w:szCs w:val="24"/>
              </w:rPr>
              <w:t>Соста</w:t>
            </w:r>
            <w:r w:rsidR="00A8287F">
              <w:rPr>
                <w:bCs/>
                <w:color w:val="000000"/>
                <w:sz w:val="24"/>
                <w:szCs w:val="24"/>
              </w:rPr>
              <w:t>вление развернутого плана урока</w:t>
            </w:r>
            <w:r w:rsidR="00440A46">
              <w:rPr>
                <w:bCs/>
                <w:color w:val="000000"/>
                <w:sz w:val="24"/>
                <w:szCs w:val="24"/>
              </w:rPr>
              <w:t>, включа</w:t>
            </w:r>
            <w:r w:rsidR="00A8287F">
              <w:rPr>
                <w:bCs/>
                <w:color w:val="000000"/>
                <w:sz w:val="24"/>
                <w:szCs w:val="24"/>
              </w:rPr>
              <w:t>я вопросы отдельным обучающимся</w:t>
            </w:r>
            <w:r w:rsidR="00440A46">
              <w:rPr>
                <w:bCs/>
                <w:color w:val="000000"/>
                <w:sz w:val="24"/>
                <w:szCs w:val="24"/>
              </w:rPr>
              <w:t>, выявление возможных трудностей с которыми встретятся разные группы обучающихся</w:t>
            </w:r>
            <w:proofErr w:type="gramStart"/>
            <w:r w:rsidR="00440A46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62C64" w:rsidRDefault="003F148F" w:rsidP="003F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A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Участие обучающихся </w:t>
            </w:r>
            <w:r w:rsidR="0025403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, дистанционных предметных олимпиадах, конкурсах, и</w:t>
            </w:r>
            <w:proofErr w:type="gramStart"/>
            <w:r w:rsidR="00A8287F">
              <w:rPr>
                <w:sz w:val="24"/>
                <w:szCs w:val="24"/>
              </w:rPr>
              <w:t xml:space="preserve"> .</w:t>
            </w:r>
            <w:proofErr w:type="gramEnd"/>
            <w:r w:rsidR="00A8287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A8287F">
              <w:rPr>
                <w:sz w:val="24"/>
                <w:szCs w:val="24"/>
              </w:rPr>
              <w:t>д.</w:t>
            </w:r>
          </w:p>
          <w:p w:rsidR="003F148F" w:rsidRDefault="00A8287F" w:rsidP="003F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Мотивация учителей</w:t>
            </w:r>
            <w:r w:rsidR="003F148F">
              <w:rPr>
                <w:sz w:val="24"/>
                <w:szCs w:val="24"/>
              </w:rPr>
              <w:t xml:space="preserve"> через выплаты стимулирующего характера.</w:t>
            </w:r>
          </w:p>
          <w:p w:rsidR="003F148F" w:rsidRPr="00440A46" w:rsidRDefault="003F148F" w:rsidP="003F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</w:t>
            </w:r>
            <w:r w:rsidR="00A8287F">
              <w:rPr>
                <w:sz w:val="24"/>
                <w:szCs w:val="24"/>
              </w:rPr>
              <w:t>ние обучающих семинаров, мастер-</w:t>
            </w:r>
            <w:r>
              <w:rPr>
                <w:sz w:val="24"/>
                <w:szCs w:val="24"/>
              </w:rPr>
              <w:t xml:space="preserve">классов, посещение уроков опытных коллег. </w:t>
            </w:r>
          </w:p>
        </w:tc>
      </w:tr>
    </w:tbl>
    <w:p w:rsidR="009E1D62" w:rsidRPr="004C3628" w:rsidRDefault="004C36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36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Меры и мероприятия по достижению цели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2410"/>
        <w:gridCol w:w="1985"/>
      </w:tblGrid>
      <w:tr w:rsidR="00062314" w:rsidRPr="003F148F" w:rsidTr="00A8287F">
        <w:trPr>
          <w:trHeight w:val="28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14" w:rsidRPr="003F148F" w:rsidRDefault="00062314" w:rsidP="00051A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14" w:rsidRPr="003F148F" w:rsidRDefault="00062314" w:rsidP="00051A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3F148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14" w:rsidRPr="003F148F" w:rsidRDefault="00062314" w:rsidP="00051A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3F148F" w:rsidRDefault="00062314" w:rsidP="00051A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62314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3F148F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Провести мониторинг кадровых потребностей и внутренних резервов.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3F148F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Актуализация штатного расписания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3F148F" w:rsidRDefault="00A8287F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Введена</w:t>
            </w:r>
            <w:r w:rsid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штатное расписание  должность  логопеда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3F148F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062314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062314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Диагностика профессиональных дефицитов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062314" w:rsidRDefault="00062314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Формирование банка данных о кадровом потенциале педагогов школы.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Подбор кадров, заключение трудового договора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062314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062314" w:rsidRDefault="00062314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Мотивировать педагогов школы на дополнительную </w:t>
            </w: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специализацию через профессиональную переподготовку.</w:t>
            </w:r>
          </w:p>
          <w:p w:rsidR="00062314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062314" w:rsidRDefault="00062314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Прохождение дополнительной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профессиональной переподготовки с выявленными профессиональными дефицитами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Default="007F6A23" w:rsidP="007F6A2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F6A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прохождения </w:t>
            </w:r>
            <w:r w:rsidRPr="007F6A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профессиональной переподготовки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должности учитель, профессиональная переподготовка по должности педагог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14" w:rsidRPr="00062314" w:rsidRDefault="00062314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2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062314" w:rsidRDefault="00062314" w:rsidP="00B7071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F6A23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Pr="00062314" w:rsidRDefault="007F6A23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учителей из других учреждений за счет внедрения практик сетевого взаимодействия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Pr="00062314" w:rsidRDefault="007F6A23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Подбор кадров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Default="007F6A23" w:rsidP="007F6A2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F6A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Дистанционное обучение английскому языку через платформу </w:t>
            </w:r>
            <w:proofErr w:type="spellStart"/>
            <w:r w:rsidRPr="007F6A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Pr="00062314" w:rsidRDefault="007F6A23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7F6A23" w:rsidRPr="00034BB6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Pr="007F6A23" w:rsidRDefault="007F6A23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F6A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Модернизировать школьную модель методической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Default="007F6A23" w:rsidP="007F6A2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72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Выбор и апробация управленческих механизмов, используемых в работе с педагогическим коллективом.</w:t>
            </w:r>
          </w:p>
          <w:p w:rsidR="00051AA7" w:rsidRDefault="00051AA7" w:rsidP="00051AA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051AA7" w:rsidRDefault="00051AA7" w:rsidP="00051AA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3729AF" w:rsidRDefault="003729AF" w:rsidP="00051AA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72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Практико-ориентированные формы работы:     </w:t>
            </w:r>
          </w:p>
          <w:p w:rsidR="007F6A23" w:rsidRPr="003729AF" w:rsidRDefault="003729AF" w:rsidP="00051AA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72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1.защита дистанционных проектов                   2.вебинары                 3.сайт учителя в Интернете;         4.сетевое сообщество педагогов           5.научно-методические конференции;            6.мастер-классы;        7.конкурсы профессионального мастерства (различной тематики и напра</w:t>
            </w:r>
            <w:r w:rsid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вленности</w:t>
            </w:r>
            <w:r w:rsidR="00A8287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F6A23" w:rsidRPr="00372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AF" w:rsidRPr="00051AA7" w:rsidRDefault="003729AF" w:rsidP="003729AF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51AA7">
              <w:rPr>
                <w:sz w:val="24"/>
                <w:szCs w:val="24"/>
                <w:lang w:val="ru-RU"/>
              </w:rPr>
              <w:t>Проведение един</w:t>
            </w:r>
            <w:r w:rsidR="00051AA7" w:rsidRPr="00051AA7">
              <w:rPr>
                <w:sz w:val="24"/>
                <w:szCs w:val="24"/>
                <w:lang w:val="ru-RU"/>
              </w:rPr>
              <w:t>ого методического дня по теме «</w:t>
            </w:r>
            <w:r w:rsidRPr="00051AA7">
              <w:rPr>
                <w:sz w:val="24"/>
                <w:szCs w:val="24"/>
                <w:lang w:val="ru-RU"/>
              </w:rPr>
              <w:t xml:space="preserve">Преодоление школьной </w:t>
            </w:r>
            <w:proofErr w:type="spellStart"/>
            <w:r w:rsidRPr="00051AA7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051AA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1AA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51AA7">
              <w:rPr>
                <w:sz w:val="24"/>
                <w:szCs w:val="24"/>
                <w:lang w:val="ru-RU"/>
              </w:rPr>
              <w:t>. Формы и методы работы»</w:t>
            </w:r>
          </w:p>
          <w:p w:rsidR="003729AF" w:rsidRPr="003729AF" w:rsidRDefault="003729AF" w:rsidP="003729AF">
            <w:pPr>
              <w:pStyle w:val="ae"/>
              <w:rPr>
                <w:lang w:val="ru-RU"/>
              </w:rPr>
            </w:pPr>
            <w:r w:rsidRPr="003729AF">
              <w:rPr>
                <w:lang w:val="ru-RU"/>
              </w:rPr>
              <w:t xml:space="preserve"> </w:t>
            </w:r>
          </w:p>
          <w:p w:rsidR="003729AF" w:rsidRPr="003729AF" w:rsidRDefault="003729AF" w:rsidP="003729AF">
            <w:pPr>
              <w:pStyle w:val="ae"/>
              <w:ind w:left="198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729A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6A23" w:rsidRPr="003729AF" w:rsidRDefault="007F6A23" w:rsidP="007F6A2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Default="00A67E3D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учебн</w:t>
            </w:r>
            <w:proofErr w:type="gramStart"/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воспитательной работе</w:t>
            </w:r>
          </w:p>
        </w:tc>
      </w:tr>
      <w:tr w:rsidR="007F6A23" w:rsidRPr="00034BB6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Default="003729AF" w:rsidP="000623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Мониторинг профессиональных компетенций учителей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AF" w:rsidRPr="00051AA7" w:rsidRDefault="003729AF" w:rsidP="003729A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Выявление профессиональных затруднений, запросов и потребностей педагогов.</w:t>
            </w:r>
          </w:p>
          <w:p w:rsidR="00051AA7" w:rsidRPr="00051AA7" w:rsidRDefault="00051AA7" w:rsidP="003729A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7F6A23" w:rsidRPr="00051AA7" w:rsidRDefault="003729AF" w:rsidP="003729A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отчето</w:t>
            </w:r>
            <w:proofErr w:type="gramStart"/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выступлений по итогам</w:t>
            </w:r>
            <w:r w:rsidR="00A67E3D"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курсовой подготовки</w:t>
            </w:r>
            <w:r w:rsidR="00A8287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3D" w:rsidRPr="00A67E3D" w:rsidRDefault="00A67E3D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(корректировка) плана</w:t>
            </w:r>
            <w:r w:rsidR="00051A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графика повышения квалификации и переподготовки педагогических и руководящих работников.</w:t>
            </w:r>
          </w:p>
          <w:p w:rsidR="007F6A23" w:rsidRPr="007F6A23" w:rsidRDefault="007F6A23" w:rsidP="007F6A2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3" w:rsidRDefault="00A67E3D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учебн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воспитательной работе </w:t>
            </w:r>
          </w:p>
        </w:tc>
      </w:tr>
      <w:tr w:rsidR="00A67E3D" w:rsidRPr="00034BB6" w:rsidTr="00051AA7">
        <w:trPr>
          <w:trHeight w:val="221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3D" w:rsidRPr="00B7071E" w:rsidRDefault="00A67E3D" w:rsidP="00051AA7">
            <w:pPr>
              <w:pStyle w:val="TableParagraph"/>
              <w:ind w:right="154"/>
              <w:rPr>
                <w:sz w:val="24"/>
              </w:rPr>
            </w:pPr>
            <w:r w:rsidRPr="00B7071E">
              <w:rPr>
                <w:sz w:val="24"/>
              </w:rPr>
              <w:lastRenderedPageBreak/>
              <w:t>Организовать повышение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профессионального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мастерства</w:t>
            </w:r>
            <w:r w:rsidRPr="00B7071E">
              <w:rPr>
                <w:spacing w:val="-1"/>
                <w:sz w:val="24"/>
              </w:rPr>
              <w:t xml:space="preserve"> </w:t>
            </w:r>
            <w:r w:rsidRPr="00B7071E">
              <w:rPr>
                <w:sz w:val="24"/>
              </w:rPr>
              <w:t>через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курсы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повышения квалификации</w:t>
            </w:r>
            <w:r w:rsidRPr="00B7071E">
              <w:rPr>
                <w:spacing w:val="-57"/>
                <w:sz w:val="24"/>
              </w:rPr>
              <w:t xml:space="preserve"> </w:t>
            </w:r>
            <w:r w:rsidRPr="00B7071E">
              <w:rPr>
                <w:sz w:val="24"/>
              </w:rPr>
              <w:t>педагого</w:t>
            </w:r>
            <w:proofErr w:type="gramStart"/>
            <w:r w:rsidRPr="00B7071E">
              <w:rPr>
                <w:sz w:val="24"/>
              </w:rPr>
              <w:t>в-</w:t>
            </w:r>
            <w:proofErr w:type="gramEnd"/>
            <w:r w:rsidRPr="00B7071E">
              <w:rPr>
                <w:sz w:val="24"/>
              </w:rPr>
              <w:t xml:space="preserve"> предметников,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работающих</w:t>
            </w:r>
            <w:r w:rsidRPr="00B7071E">
              <w:rPr>
                <w:spacing w:val="-8"/>
                <w:sz w:val="24"/>
              </w:rPr>
              <w:t xml:space="preserve"> </w:t>
            </w:r>
            <w:r w:rsidRPr="00B7071E">
              <w:rPr>
                <w:sz w:val="24"/>
              </w:rPr>
              <w:t>с</w:t>
            </w:r>
            <w:r w:rsidRPr="00B7071E">
              <w:rPr>
                <w:spacing w:val="-4"/>
                <w:sz w:val="24"/>
              </w:rPr>
              <w:t xml:space="preserve"> </w:t>
            </w:r>
            <w:r w:rsidRPr="00B7071E">
              <w:rPr>
                <w:sz w:val="24"/>
              </w:rPr>
              <w:t>детьми</w:t>
            </w:r>
            <w:r w:rsidRPr="00B7071E">
              <w:rPr>
                <w:spacing w:val="-2"/>
                <w:sz w:val="24"/>
              </w:rPr>
              <w:t xml:space="preserve"> </w:t>
            </w:r>
            <w:r w:rsidRPr="00B7071E">
              <w:rPr>
                <w:sz w:val="24"/>
              </w:rPr>
              <w:t>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3D" w:rsidRPr="00051AA7" w:rsidRDefault="00EC0CCA" w:rsidP="00EC0CCA">
            <w:pPr>
              <w:rPr>
                <w:sz w:val="24"/>
                <w:szCs w:val="24"/>
                <w:lang w:val="ru-RU"/>
              </w:rPr>
            </w:pPr>
            <w:r w:rsidRPr="00051AA7">
              <w:rPr>
                <w:sz w:val="24"/>
                <w:szCs w:val="24"/>
                <w:lang w:val="ru-RU"/>
              </w:rPr>
              <w:t xml:space="preserve">Изучение и подбор    </w:t>
            </w:r>
            <w:r w:rsidR="00A67E3D" w:rsidRPr="00051AA7">
              <w:rPr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051AA7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="00A67E3D" w:rsidRPr="00051AA7">
              <w:rPr>
                <w:sz w:val="24"/>
                <w:szCs w:val="24"/>
                <w:lang w:val="ru-RU"/>
              </w:rPr>
              <w:t>курсов</w:t>
            </w:r>
            <w:r w:rsidR="00A67E3D" w:rsidRPr="00051AA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67E3D" w:rsidRPr="00051AA7">
              <w:rPr>
                <w:sz w:val="24"/>
                <w:szCs w:val="24"/>
                <w:lang w:val="ru-RU"/>
              </w:rPr>
              <w:t>по</w:t>
            </w:r>
            <w:r w:rsidR="00A67E3D" w:rsidRPr="00051A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67E3D" w:rsidRPr="00051AA7">
              <w:rPr>
                <w:sz w:val="24"/>
                <w:szCs w:val="24"/>
                <w:lang w:val="ru-RU"/>
              </w:rPr>
              <w:t>инклюзивному</w:t>
            </w:r>
            <w:r w:rsidR="00A67E3D" w:rsidRPr="00051A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67E3D" w:rsidRPr="00051AA7">
              <w:rPr>
                <w:sz w:val="24"/>
                <w:szCs w:val="24"/>
                <w:lang w:val="ru-RU"/>
              </w:rPr>
              <w:t>образованию для</w:t>
            </w:r>
            <w:r w:rsidR="00A67E3D" w:rsidRPr="00051A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51AA7">
              <w:rPr>
                <w:sz w:val="24"/>
                <w:szCs w:val="24"/>
                <w:lang w:val="ru-RU"/>
              </w:rPr>
              <w:t>педагогов.</w:t>
            </w:r>
          </w:p>
          <w:p w:rsidR="00A67E3D" w:rsidRPr="00051AA7" w:rsidRDefault="00A67E3D" w:rsidP="00A67E3D">
            <w:pPr>
              <w:pStyle w:val="TableParagraph"/>
              <w:spacing w:line="261" w:lineRule="exact"/>
              <w:ind w:left="21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3D" w:rsidRDefault="00A67E3D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Мониторинг прохождения и результатов курсовой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A67E3D" w:rsidRPr="00A67E3D" w:rsidRDefault="00A67E3D" w:rsidP="00A67E3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80% педагогов прошли курсы повышения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3D" w:rsidRDefault="00A67E3D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учебн</w:t>
            </w:r>
            <w:proofErr w:type="gramStart"/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67E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воспитательной работе</w:t>
            </w:r>
          </w:p>
        </w:tc>
      </w:tr>
      <w:tr w:rsidR="00EC0CCA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EC0CCA" w:rsidRDefault="00EC0CCA" w:rsidP="00051AA7">
            <w:pPr>
              <w:pStyle w:val="TableParagraph"/>
              <w:ind w:right="154"/>
              <w:rPr>
                <w:sz w:val="24"/>
              </w:rPr>
            </w:pPr>
            <w:r w:rsidRPr="00EC0CCA">
              <w:rPr>
                <w:sz w:val="24"/>
              </w:rPr>
              <w:t>Вовлечение большей доли учителей в систему наставничества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051AA7" w:rsidRDefault="00EC0CCA" w:rsidP="00EC0CCA">
            <w:pPr>
              <w:rPr>
                <w:sz w:val="24"/>
                <w:szCs w:val="24"/>
                <w:lang w:val="ru-RU"/>
              </w:rPr>
            </w:pPr>
            <w:r w:rsidRPr="00051AA7">
              <w:rPr>
                <w:sz w:val="24"/>
                <w:szCs w:val="24"/>
                <w:lang w:val="ru-RU"/>
              </w:rPr>
              <w:t>Оказание  адресной методической помощи учителям по  преодолению профессиональных затруднений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A67E3D" w:rsidRDefault="00EC0CCA" w:rsidP="00EC0CC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Разработка положения о Наставничестве, назначение учителей наставниками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A67E3D" w:rsidRDefault="00EC0CCA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EC0CCA" w:rsidRPr="003F148F" w:rsidTr="00051AA7">
        <w:trPr>
          <w:trHeight w:val="16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Default="004D1505" w:rsidP="00051AA7">
            <w:pPr>
              <w:pStyle w:val="TableParagraph"/>
              <w:ind w:right="154"/>
              <w:rPr>
                <w:sz w:val="24"/>
              </w:rPr>
            </w:pPr>
            <w:r w:rsidRPr="004D1505">
              <w:rPr>
                <w:sz w:val="24"/>
              </w:rPr>
              <w:t>Привлекать в школу молодых специалистов.</w:t>
            </w:r>
          </w:p>
          <w:p w:rsidR="00EC0CCA" w:rsidRPr="00B7071E" w:rsidRDefault="00EC0CCA" w:rsidP="00051AA7">
            <w:pPr>
              <w:pStyle w:val="TableParagraph"/>
              <w:ind w:left="163" w:right="154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051AA7" w:rsidRDefault="004D1505" w:rsidP="00051AA7">
            <w:pPr>
              <w:pStyle w:val="TableParagraph"/>
              <w:rPr>
                <w:sz w:val="24"/>
                <w:szCs w:val="24"/>
              </w:rPr>
            </w:pPr>
            <w:r w:rsidRPr="00051AA7">
              <w:rPr>
                <w:sz w:val="24"/>
                <w:szCs w:val="24"/>
              </w:rPr>
              <w:t>Формирование банка настоящих и перспективных потребностей педагогических специальностей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A67E3D" w:rsidRDefault="004D1505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Заключение трудового договора с социальным педагогом, логопедом,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CA" w:rsidRPr="00A67E3D" w:rsidRDefault="004D1505" w:rsidP="00A67E3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4D1505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051AA7">
            <w:pPr>
              <w:pStyle w:val="TableParagraph"/>
              <w:ind w:right="280"/>
              <w:rPr>
                <w:sz w:val="24"/>
              </w:rPr>
            </w:pPr>
            <w:r w:rsidRPr="00B7071E">
              <w:rPr>
                <w:sz w:val="24"/>
              </w:rPr>
              <w:t>Создать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банк</w:t>
            </w:r>
            <w:r w:rsidRPr="00B7071E">
              <w:rPr>
                <w:spacing w:val="-1"/>
                <w:sz w:val="24"/>
              </w:rPr>
              <w:t xml:space="preserve"> </w:t>
            </w:r>
            <w:r w:rsidRPr="00B7071E">
              <w:rPr>
                <w:sz w:val="24"/>
              </w:rPr>
              <w:t>данных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обучающихся с высокой</w:t>
            </w:r>
            <w:r w:rsidRPr="00B7071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 w:rsidRPr="00B7071E">
              <w:rPr>
                <w:sz w:val="24"/>
              </w:rPr>
              <w:t>учебной</w:t>
            </w:r>
            <w:r w:rsidRPr="00B7071E">
              <w:rPr>
                <w:spacing w:val="-3"/>
                <w:sz w:val="24"/>
              </w:rPr>
              <w:t xml:space="preserve"> </w:t>
            </w:r>
            <w:r w:rsidRPr="00B7071E">
              <w:rPr>
                <w:sz w:val="24"/>
              </w:rPr>
              <w:t>мотивацией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051AA7">
            <w:pPr>
              <w:pStyle w:val="TableParagraph"/>
              <w:rPr>
                <w:sz w:val="24"/>
              </w:rPr>
            </w:pPr>
            <w:r w:rsidRPr="00B7071E">
              <w:rPr>
                <w:sz w:val="24"/>
              </w:rPr>
              <w:t>Диагностика</w:t>
            </w:r>
            <w:r w:rsidRPr="00B7071E">
              <w:rPr>
                <w:spacing w:val="1"/>
                <w:sz w:val="24"/>
              </w:rPr>
              <w:t xml:space="preserve"> </w:t>
            </w:r>
            <w:proofErr w:type="gramStart"/>
            <w:r w:rsidRPr="00B7071E">
              <w:rPr>
                <w:sz w:val="24"/>
              </w:rPr>
              <w:t>обучающихся</w:t>
            </w:r>
            <w:proofErr w:type="gramEnd"/>
            <w:r w:rsidRPr="00B7071E">
              <w:rPr>
                <w:sz w:val="24"/>
              </w:rPr>
              <w:t>.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Собеседования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с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учителям</w:t>
            </w:r>
            <w:proofErr w:type="gramStart"/>
            <w:r w:rsidRPr="00B7071E">
              <w:rPr>
                <w:sz w:val="24"/>
              </w:rPr>
              <w:t>и-</w:t>
            </w:r>
            <w:proofErr w:type="gramEnd"/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предметниками.</w:t>
            </w:r>
          </w:p>
          <w:p w:rsidR="004D1505" w:rsidRDefault="004D1505" w:rsidP="00051AA7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Составление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списка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обучающихся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Default="004D1505" w:rsidP="004D1505">
            <w:pPr>
              <w:pStyle w:val="TableParagraph"/>
              <w:ind w:left="105" w:right="142"/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A67E3D" w:rsidRDefault="004D1505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proofErr w:type="spellEnd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D1505" w:rsidRPr="00034BB6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051AA7">
            <w:pPr>
              <w:pStyle w:val="TableParagraph"/>
              <w:ind w:right="260"/>
              <w:rPr>
                <w:sz w:val="24"/>
              </w:rPr>
            </w:pPr>
            <w:r w:rsidRPr="00B7071E">
              <w:rPr>
                <w:sz w:val="24"/>
              </w:rPr>
              <w:t>Создать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банк</w:t>
            </w:r>
            <w:r w:rsidRPr="00B7071E">
              <w:rPr>
                <w:spacing w:val="-1"/>
                <w:sz w:val="24"/>
              </w:rPr>
              <w:t xml:space="preserve"> </w:t>
            </w:r>
            <w:r w:rsidRPr="00B7071E">
              <w:rPr>
                <w:sz w:val="24"/>
              </w:rPr>
              <w:t>данных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обучающихся, имеющих</w:t>
            </w:r>
            <w:r w:rsidRPr="00B7071E">
              <w:rPr>
                <w:spacing w:val="-57"/>
                <w:sz w:val="24"/>
              </w:rPr>
              <w:t xml:space="preserve"> </w:t>
            </w:r>
            <w:r w:rsidRPr="00B7071E">
              <w:rPr>
                <w:sz w:val="24"/>
              </w:rPr>
              <w:t>низкий уровень учебной</w:t>
            </w:r>
            <w:r w:rsidRPr="00B7071E">
              <w:rPr>
                <w:spacing w:val="-57"/>
                <w:sz w:val="24"/>
              </w:rPr>
              <w:t xml:space="preserve"> </w:t>
            </w:r>
            <w:r w:rsidRPr="00B7071E">
              <w:rPr>
                <w:sz w:val="24"/>
              </w:rPr>
              <w:t>мотивации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051AA7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 w:rsidRPr="00B7071E">
              <w:rPr>
                <w:sz w:val="24"/>
              </w:rPr>
              <w:t>Диагностика</w:t>
            </w:r>
            <w:r w:rsidRPr="00B7071E">
              <w:rPr>
                <w:spacing w:val="1"/>
                <w:sz w:val="24"/>
              </w:rPr>
              <w:t xml:space="preserve"> </w:t>
            </w:r>
            <w:proofErr w:type="gramStart"/>
            <w:r w:rsidRPr="00B7071E">
              <w:rPr>
                <w:sz w:val="24"/>
              </w:rPr>
              <w:t>обучающихся</w:t>
            </w:r>
            <w:proofErr w:type="gramEnd"/>
            <w:r w:rsidRPr="00B7071E">
              <w:rPr>
                <w:sz w:val="24"/>
              </w:rPr>
              <w:t>.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Собеседования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с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учителям</w:t>
            </w:r>
            <w:proofErr w:type="gramStart"/>
            <w:r w:rsidRPr="00B7071E">
              <w:rPr>
                <w:sz w:val="24"/>
              </w:rPr>
              <w:t>и-</w:t>
            </w:r>
            <w:proofErr w:type="gramEnd"/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предметниками.</w:t>
            </w:r>
          </w:p>
          <w:p w:rsidR="004D1505" w:rsidRPr="00051AA7" w:rsidRDefault="004D1505" w:rsidP="00051AA7">
            <w:pPr>
              <w:pStyle w:val="TableParagraph"/>
              <w:spacing w:line="274" w:lineRule="exact"/>
              <w:ind w:right="754"/>
              <w:rPr>
                <w:sz w:val="24"/>
              </w:rPr>
            </w:pPr>
            <w:r w:rsidRPr="00051AA7">
              <w:rPr>
                <w:sz w:val="24"/>
              </w:rPr>
              <w:t>Составление списка</w:t>
            </w:r>
            <w:r w:rsidRPr="00051AA7">
              <w:rPr>
                <w:spacing w:val="-58"/>
                <w:sz w:val="24"/>
              </w:rPr>
              <w:t xml:space="preserve"> </w:t>
            </w:r>
            <w:proofErr w:type="gramStart"/>
            <w:r w:rsidRPr="00051AA7">
              <w:rPr>
                <w:sz w:val="24"/>
              </w:rPr>
              <w:t>обучающихся</w:t>
            </w:r>
            <w:proofErr w:type="gramEnd"/>
            <w:r w:rsidRPr="00051AA7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7B2EA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4D1505" w:rsidRDefault="004D1505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15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D1505" w:rsidRPr="004D1505" w:rsidRDefault="004D1505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B2EA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D1505" w:rsidRPr="00034BB6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B7071E" w:rsidRDefault="004D1505" w:rsidP="00051AA7">
            <w:pPr>
              <w:pStyle w:val="TableParagraph"/>
              <w:spacing w:before="1"/>
              <w:ind w:right="300"/>
              <w:rPr>
                <w:sz w:val="24"/>
              </w:rPr>
            </w:pPr>
            <w:r w:rsidRPr="00B7071E">
              <w:rPr>
                <w:sz w:val="24"/>
              </w:rPr>
              <w:t>Выявить причины</w:t>
            </w:r>
            <w:r w:rsidRPr="00B7071E">
              <w:rPr>
                <w:spacing w:val="1"/>
                <w:sz w:val="24"/>
              </w:rPr>
              <w:t xml:space="preserve"> </w:t>
            </w:r>
            <w:r w:rsidRPr="00B7071E">
              <w:rPr>
                <w:sz w:val="24"/>
              </w:rPr>
              <w:t>снижения успеваемости</w:t>
            </w:r>
            <w:r w:rsidRPr="00B7071E">
              <w:rPr>
                <w:spacing w:val="-57"/>
                <w:sz w:val="24"/>
              </w:rPr>
              <w:t xml:space="preserve"> </w:t>
            </w:r>
            <w:proofErr w:type="gramStart"/>
            <w:r w:rsidRPr="00B7071E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051AA7" w:rsidRDefault="005D2A69" w:rsidP="005D2A69">
            <w:pPr>
              <w:rPr>
                <w:sz w:val="24"/>
                <w:szCs w:val="24"/>
                <w:lang w:val="ru-RU"/>
              </w:rPr>
            </w:pPr>
            <w:r w:rsidRPr="00051AA7">
              <w:rPr>
                <w:sz w:val="24"/>
                <w:szCs w:val="24"/>
                <w:lang w:val="ru-RU"/>
              </w:rPr>
              <w:t xml:space="preserve">Формирование списков обучающихся группы риска  школьной </w:t>
            </w:r>
            <w:proofErr w:type="spellStart"/>
            <w:r w:rsidRPr="00051AA7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051AA7">
              <w:rPr>
                <w:sz w:val="24"/>
                <w:szCs w:val="24"/>
                <w:lang w:val="ru-RU"/>
              </w:rPr>
              <w:t xml:space="preserve">. </w:t>
            </w:r>
          </w:p>
          <w:p w:rsidR="004D1505" w:rsidRPr="00051AA7" w:rsidRDefault="005D2A69" w:rsidP="005D2A69">
            <w:pPr>
              <w:rPr>
                <w:sz w:val="24"/>
                <w:szCs w:val="24"/>
                <w:lang w:val="ru-RU"/>
              </w:rPr>
            </w:pPr>
            <w:r w:rsidRPr="00051AA7">
              <w:rPr>
                <w:sz w:val="24"/>
                <w:szCs w:val="24"/>
                <w:lang w:val="ru-RU"/>
              </w:rPr>
              <w:t xml:space="preserve"> Создание комфортных условий для реализации личностного потенциала на уроках и занятиях</w:t>
            </w:r>
            <w:r w:rsidR="00051AA7">
              <w:rPr>
                <w:sz w:val="24"/>
                <w:szCs w:val="24"/>
                <w:lang w:val="ru-RU"/>
              </w:rPr>
              <w:t xml:space="preserve"> дополнительного образования.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5D2A69" w:rsidRDefault="005D2A69" w:rsidP="005D2A69">
            <w:pPr>
              <w:pStyle w:val="TableParagraph"/>
              <w:rPr>
                <w:sz w:val="24"/>
              </w:rPr>
            </w:pPr>
            <w:r w:rsidRPr="005D2A69">
              <w:rPr>
                <w:sz w:val="24"/>
              </w:rPr>
              <w:t>Организация профориентационной работы.</w:t>
            </w:r>
          </w:p>
          <w:p w:rsidR="004D1505" w:rsidRPr="004D1505" w:rsidRDefault="004D1505" w:rsidP="005D2A6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5D2A69" w:rsidRDefault="004D1505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2A6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D1505" w:rsidRPr="004D1505" w:rsidRDefault="00A8287F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4D1505" w:rsidRPr="005D2A6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Учителя-предметники Классные руководители</w:t>
            </w:r>
          </w:p>
        </w:tc>
      </w:tr>
      <w:tr w:rsidR="004D1505" w:rsidRPr="003F148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A8287F" w:rsidRDefault="005D2A69" w:rsidP="005D2A69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A8287F">
              <w:rPr>
                <w:sz w:val="24"/>
                <w:szCs w:val="24"/>
              </w:rPr>
              <w:t>Выявить причины учебных затруднений обучающихся и организовать</w:t>
            </w:r>
          </w:p>
          <w:p w:rsidR="004D1505" w:rsidRPr="00B7071E" w:rsidRDefault="005D2A69" w:rsidP="005D2A69">
            <w:pPr>
              <w:pStyle w:val="TableParagraph"/>
              <w:spacing w:before="5"/>
              <w:rPr>
                <w:sz w:val="23"/>
              </w:rPr>
            </w:pPr>
            <w:proofErr w:type="spellStart"/>
            <w:r w:rsidRPr="00A8287F">
              <w:rPr>
                <w:sz w:val="24"/>
                <w:szCs w:val="24"/>
                <w:lang w:val="en-US"/>
              </w:rPr>
              <w:t>работу</w:t>
            </w:r>
            <w:proofErr w:type="spellEnd"/>
            <w:r w:rsidRPr="00A828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87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A828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87F">
              <w:rPr>
                <w:sz w:val="24"/>
                <w:szCs w:val="24"/>
                <w:lang w:val="en-US"/>
              </w:rPr>
              <w:t>их</w:t>
            </w:r>
            <w:proofErr w:type="spellEnd"/>
            <w:r w:rsidRPr="00A828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87F">
              <w:rPr>
                <w:sz w:val="24"/>
                <w:szCs w:val="24"/>
                <w:lang w:val="en-US"/>
              </w:rPr>
              <w:t>преодолению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051AA7" w:rsidRDefault="004D1505" w:rsidP="005D2A69">
            <w:pPr>
              <w:rPr>
                <w:sz w:val="24"/>
                <w:szCs w:val="24"/>
                <w:lang w:val="ru-RU"/>
              </w:rPr>
            </w:pPr>
            <w:proofErr w:type="spellStart"/>
            <w:r w:rsidRPr="00051AA7">
              <w:rPr>
                <w:sz w:val="24"/>
                <w:szCs w:val="24"/>
                <w:lang w:val="ru-RU"/>
              </w:rPr>
              <w:t>Ежеурочный</w:t>
            </w:r>
            <w:proofErr w:type="spellEnd"/>
            <w:r w:rsidRPr="00051AA7">
              <w:rPr>
                <w:sz w:val="24"/>
                <w:szCs w:val="24"/>
                <w:lang w:val="ru-RU"/>
              </w:rPr>
              <w:t xml:space="preserve"> мониторинг:</w:t>
            </w:r>
            <w:r w:rsidR="005D2A69" w:rsidRPr="00051AA7">
              <w:rPr>
                <w:sz w:val="24"/>
                <w:szCs w:val="24"/>
                <w:lang w:val="ru-RU"/>
              </w:rPr>
              <w:t xml:space="preserve">  </w:t>
            </w:r>
            <w:r w:rsidRPr="00051AA7">
              <w:rPr>
                <w:sz w:val="24"/>
                <w:szCs w:val="24"/>
                <w:lang w:val="ru-RU"/>
              </w:rPr>
              <w:t xml:space="preserve">анализ и систематизация ошибок, допускаемых учениками в устных </w:t>
            </w:r>
            <w:r w:rsidRPr="00051AA7">
              <w:rPr>
                <w:sz w:val="24"/>
                <w:szCs w:val="24"/>
                <w:lang w:val="ru-RU"/>
              </w:rPr>
              <w:lastRenderedPageBreak/>
              <w:t xml:space="preserve">ответах и письменных </w:t>
            </w:r>
            <w:r w:rsidR="005D2A69" w:rsidRPr="00051AA7">
              <w:rPr>
                <w:sz w:val="24"/>
                <w:szCs w:val="24"/>
                <w:lang w:val="ru-RU"/>
              </w:rPr>
              <w:t xml:space="preserve">работах;  </w:t>
            </w:r>
            <w:r w:rsidRPr="00051AA7">
              <w:rPr>
                <w:sz w:val="24"/>
                <w:szCs w:val="24"/>
                <w:lang w:val="ru-RU"/>
              </w:rPr>
              <w:t xml:space="preserve">контроль усвоения </w:t>
            </w:r>
            <w:r w:rsidR="005D2A69" w:rsidRPr="00051AA7">
              <w:rPr>
                <w:sz w:val="24"/>
                <w:szCs w:val="24"/>
                <w:lang w:val="ru-RU"/>
              </w:rPr>
              <w:t xml:space="preserve">материала;  </w:t>
            </w:r>
            <w:r w:rsidRPr="00051AA7">
              <w:rPr>
                <w:sz w:val="24"/>
                <w:szCs w:val="24"/>
                <w:lang w:val="ru-RU"/>
              </w:rPr>
              <w:t>проверка в ходе урока степени понимания обучающимися основных элементов</w:t>
            </w:r>
            <w:r w:rsidR="005D2A69" w:rsidRPr="00051AA7">
              <w:rPr>
                <w:sz w:val="24"/>
                <w:szCs w:val="24"/>
                <w:lang w:val="ru-RU"/>
              </w:rPr>
              <w:t xml:space="preserve">  </w:t>
            </w:r>
            <w:r w:rsidRPr="00051AA7">
              <w:rPr>
                <w:sz w:val="24"/>
                <w:szCs w:val="24"/>
                <w:lang w:val="ru-RU"/>
              </w:rPr>
              <w:t xml:space="preserve"> излагаемого </w:t>
            </w:r>
            <w:r w:rsidR="005D2A69" w:rsidRPr="00051AA7">
              <w:rPr>
                <w:sz w:val="24"/>
                <w:szCs w:val="24"/>
                <w:lang w:val="ru-RU"/>
              </w:rPr>
              <w:t>материала;  дополнительные занятия по индивидуальному плану в летний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5D2A69" w:rsidRDefault="005D2A69" w:rsidP="005D2A69">
            <w:pPr>
              <w:pStyle w:val="TableParagraph"/>
              <w:ind w:left="105" w:right="142"/>
              <w:rPr>
                <w:sz w:val="24"/>
              </w:rPr>
            </w:pPr>
            <w:r w:rsidRPr="005D2A69">
              <w:rPr>
                <w:sz w:val="24"/>
              </w:rPr>
              <w:lastRenderedPageBreak/>
              <w:t xml:space="preserve">100% выпускников 9-х,11 классов получили аттестаты в </w:t>
            </w:r>
            <w:r w:rsidRPr="005D2A69">
              <w:rPr>
                <w:sz w:val="24"/>
              </w:rPr>
              <w:lastRenderedPageBreak/>
              <w:t>основной период</w:t>
            </w:r>
          </w:p>
          <w:p w:rsidR="004D1505" w:rsidRPr="004D1505" w:rsidRDefault="004D1505" w:rsidP="004D1505">
            <w:pPr>
              <w:pStyle w:val="TableParagraph"/>
              <w:ind w:left="105" w:right="142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4D1505" w:rsidRDefault="005D2A69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2A6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Учителя-предметники Классные руководители</w:t>
            </w:r>
          </w:p>
        </w:tc>
      </w:tr>
      <w:tr w:rsidR="004D1505" w:rsidRPr="00A8287F" w:rsidTr="00A46432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69" w:rsidRPr="00A8287F" w:rsidRDefault="005D2A69" w:rsidP="005D2A69">
            <w:pPr>
              <w:pStyle w:val="TableParagraph"/>
              <w:spacing w:before="5"/>
              <w:rPr>
                <w:bCs/>
                <w:sz w:val="24"/>
                <w:szCs w:val="24"/>
              </w:rPr>
            </w:pPr>
            <w:r w:rsidRPr="00A8287F">
              <w:rPr>
                <w:bCs/>
                <w:sz w:val="24"/>
                <w:szCs w:val="24"/>
              </w:rPr>
              <w:lastRenderedPageBreak/>
              <w:t>Организация взаимодействия с</w:t>
            </w:r>
            <w:r w:rsidRPr="00A8287F">
              <w:rPr>
                <w:sz w:val="24"/>
                <w:szCs w:val="24"/>
              </w:rPr>
              <w:t xml:space="preserve"> </w:t>
            </w:r>
            <w:r w:rsidRPr="00A8287F">
              <w:rPr>
                <w:bCs/>
                <w:sz w:val="24"/>
                <w:szCs w:val="24"/>
              </w:rPr>
              <w:t>педагогическими учебными заведениями.</w:t>
            </w:r>
          </w:p>
          <w:p w:rsidR="004D1505" w:rsidRPr="00A8287F" w:rsidRDefault="004D1505" w:rsidP="004D1505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A8287F" w:rsidRDefault="005D2A69" w:rsidP="005D2A69">
            <w:pPr>
              <w:rPr>
                <w:sz w:val="24"/>
                <w:szCs w:val="24"/>
              </w:rPr>
            </w:pPr>
            <w:r w:rsidRPr="00A8287F">
              <w:rPr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A8287F" w:rsidRDefault="005D2A69" w:rsidP="004D1505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A8287F">
              <w:rPr>
                <w:sz w:val="24"/>
                <w:szCs w:val="24"/>
              </w:rPr>
              <w:t>Посещение Аграрного университета, СКФУ, колледжа дизайна, медицинского колледжа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5" w:rsidRPr="00A8287F" w:rsidRDefault="005D2A69" w:rsidP="004D150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8287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6B7A0D" w:rsidRPr="00A8287F" w:rsidRDefault="006012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8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Лица, ответственные за</w:t>
      </w:r>
      <w:r w:rsidRPr="00A828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28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достижение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6"/>
        <w:gridCol w:w="5053"/>
      </w:tblGrid>
      <w:tr w:rsidR="006B7A0D" w:rsidRPr="00034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A8287F" w:rsidRDefault="00601272" w:rsidP="00A8287F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реализацию</w:t>
            </w:r>
            <w:proofErr w:type="spell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A8287F" w:rsidRDefault="00601272" w:rsidP="00A8287F">
            <w:pPr>
              <w:spacing w:before="0" w:beforeAutospacing="0" w:after="0" w:afterAutospacing="0"/>
              <w:rPr>
                <w:lang w:val="ru-RU"/>
              </w:rPr>
            </w:pPr>
            <w:r w:rsidRPr="00A82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A46432" w:rsidRPr="00A82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Антощук Л. В.</w:t>
            </w:r>
          </w:p>
        </w:tc>
      </w:tr>
      <w:tr w:rsidR="006B7A0D" w:rsidRPr="00034B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A8287F" w:rsidRDefault="00601272" w:rsidP="00A8287F">
            <w:pPr>
              <w:spacing w:before="0" w:beforeAutospacing="0" w:after="0" w:afterAutospacing="0"/>
              <w:rPr>
                <w:b/>
                <w:lang w:val="ru-RU"/>
              </w:rPr>
            </w:pPr>
            <w:proofErr w:type="gram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информирование о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действиях по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изменениям в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601272" w:rsidRDefault="00601272" w:rsidP="00A8287F">
            <w:pPr>
              <w:spacing w:before="0" w:beforeAutospacing="0" w:after="0" w:afterAutospacing="0"/>
              <w:rPr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Мураева И. В.</w:t>
            </w:r>
          </w:p>
        </w:tc>
      </w:tr>
      <w:tr w:rsidR="006B7A0D" w:rsidRPr="00034BB6" w:rsidTr="00A8287F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A8287F" w:rsidRDefault="00601272" w:rsidP="00A8287F">
            <w:pPr>
              <w:spacing w:before="0" w:beforeAutospacing="0" w:after="0" w:afterAutospacing="0"/>
              <w:rPr>
                <w:b/>
              </w:rPr>
            </w:pPr>
            <w:proofErr w:type="gram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оведение</w:t>
            </w:r>
            <w:proofErr w:type="spellEnd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87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A0D" w:rsidRPr="00601272" w:rsidRDefault="00601272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Гресова</w:t>
            </w:r>
            <w:proofErr w:type="spellEnd"/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 П.</w:t>
            </w:r>
          </w:p>
          <w:p w:rsidR="006B7A0D" w:rsidRPr="00601272" w:rsidRDefault="00601272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="00E22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гуманитарного цикла  </w:t>
            </w:r>
            <w:proofErr w:type="spellStart"/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Дука</w:t>
            </w:r>
            <w:proofErr w:type="spellEnd"/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В.</w:t>
            </w:r>
          </w:p>
          <w:p w:rsidR="006B7A0D" w:rsidRPr="00601272" w:rsidRDefault="00601272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2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 естественн</w:t>
            </w:r>
            <w:proofErr w:type="gramStart"/>
            <w:r w:rsidR="00E22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E221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математического цикла  </w:t>
            </w:r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Айрапетян А. В.</w:t>
            </w:r>
          </w:p>
          <w:p w:rsidR="006B7A0D" w:rsidRPr="00E22124" w:rsidRDefault="00601272" w:rsidP="00A828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A46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Натарова Е. В.</w:t>
            </w:r>
          </w:p>
        </w:tc>
      </w:tr>
    </w:tbl>
    <w:p w:rsidR="000B0D5A" w:rsidRPr="00A8287F" w:rsidRDefault="000B0D5A" w:rsidP="00A8287F">
      <w:pPr>
        <w:ind w:firstLine="426"/>
        <w:jc w:val="both"/>
        <w:rPr>
          <w:rFonts w:cstheme="minorHAnsi"/>
          <w:sz w:val="24"/>
          <w:szCs w:val="24"/>
          <w:lang w:val="ru-RU"/>
        </w:rPr>
      </w:pPr>
      <w:r w:rsidRPr="00A8287F">
        <w:rPr>
          <w:rFonts w:cstheme="minorHAnsi"/>
          <w:sz w:val="24"/>
          <w:szCs w:val="24"/>
          <w:lang w:val="ru-RU"/>
        </w:rPr>
        <w:t>Настоящая Концепция программы развития ориентирована на определение для образовательной организации среднесрочной программы мероприятий, нацеленной на развитие кадрового потенциала, повышение качества образования, обеспечение ресурсов для достижения улучшений.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 xml:space="preserve">Директор: </w:t>
      </w:r>
    </w:p>
    <w:p w:rsidR="006D71F5" w:rsidRPr="00A8287F" w:rsidRDefault="006D71F5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 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определяет формы и методы управления реализацией программы;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несёт ответственность за своевременную и качественную подготовку и реализацию программы, обеспечивает эффективное использование средств, выделяемых на её реализацию;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обеспечение активного взаимодействия и сотрудничества участников образовательного процесса;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управление бюджетом;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организация мониторинга хода и результатов реализации Программы в целях проведения возможных корректировок осуществляемых и планируемых действий.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Заместители директора по учебно-воспитательной и воспитательной работе: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системный анализ проблем и планирование деятельности, направленной на их разрешение;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разработка и корректировка </w:t>
      </w:r>
      <w:r w:rsidR="006D71F5" w:rsidRPr="00A8287F">
        <w:rPr>
          <w:rFonts w:asciiTheme="minorHAnsi" w:hAnsiTheme="minorHAnsi" w:cstheme="minorHAnsi"/>
          <w:sz w:val="24"/>
          <w:szCs w:val="24"/>
        </w:rPr>
        <w:t>нормативно-правовых документов;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организация и разработка механизма активного взаимодействия и сотрудничества участников образовательного процесса (обучающихся, родителей, педагогических работников, социальных партнёров);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оказание информационно-методической помощи в планировании перспектив развития педагогических работников;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развитие творческих инициатив, мобильности педагогических работников, обобщение и распространение передового опыта;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организация </w:t>
      </w:r>
      <w:proofErr w:type="spellStart"/>
      <w:r w:rsidRPr="00A8287F">
        <w:rPr>
          <w:rFonts w:asciiTheme="minorHAnsi" w:hAnsiTheme="minorHAnsi" w:cstheme="minorHAnsi"/>
          <w:sz w:val="24"/>
          <w:szCs w:val="24"/>
        </w:rPr>
        <w:t>взаимопосещения</w:t>
      </w:r>
      <w:proofErr w:type="spellEnd"/>
      <w:r w:rsidRPr="00A8287F">
        <w:rPr>
          <w:rFonts w:asciiTheme="minorHAnsi" w:hAnsiTheme="minorHAnsi" w:cstheme="minorHAnsi"/>
          <w:sz w:val="24"/>
          <w:szCs w:val="24"/>
        </w:rPr>
        <w:t xml:space="preserve"> уроков, внеурочной деятельности с последующим самоанализом и анализом достигнутых результатов;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анализ состояния преподавания по итогам промежуточного, итогового контроля;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текущий контроль реализации перехода школы в эффективный режим работы.</w:t>
      </w:r>
    </w:p>
    <w:p w:rsidR="006D71F5" w:rsidRPr="00A8287F" w:rsidRDefault="006D71F5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Педагогические работники: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обеспечение предметной готовности выпускников к сдаче ГИА;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проведение предметной диагностики с целью оценки уровня усвоения 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 xml:space="preserve"> учебной программы;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проведение индивидуальных и групповых занятий в рамках базисного учебного плана;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повышение профессиональной квалификации и компетентности работе с разными категориями обучающихся: освоение новых образовательных технологий, активных методов обучения и др.; - проведение тренинга, способствующего совершенствованию у обучающихся навыка работы с </w:t>
      </w:r>
      <w:proofErr w:type="spellStart"/>
      <w:r w:rsidRPr="00A8287F">
        <w:rPr>
          <w:rFonts w:asciiTheme="minorHAnsi" w:hAnsiTheme="minorHAnsi" w:cstheme="minorHAnsi"/>
          <w:sz w:val="24"/>
          <w:szCs w:val="24"/>
        </w:rPr>
        <w:t>КИМами</w:t>
      </w:r>
      <w:proofErr w:type="spellEnd"/>
      <w:r w:rsidRPr="00A8287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разработка и проведение социальных и профессиональных проб, организация экскурсий, встреч с представителями различных профессий;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активное использование в образовательном процессе метода проектов, проблемных ситуаций и др.;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сопровождение обучающихся по выстраиванию индивидуального образовательн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о-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 xml:space="preserve"> профессионального маршрута;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активное использование в педагогической деятельности материалов виртуального кабинета, сайта школы;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участие в создании копилки педагогических идей;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разработка индивидуального плана развития.</w:t>
      </w:r>
    </w:p>
    <w:p w:rsidR="006D71F5" w:rsidRPr="00A8287F" w:rsidRDefault="006D71F5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Классный руководитель: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информирование</w:t>
      </w:r>
      <w:r w:rsidRPr="00A8287F">
        <w:rPr>
          <w:rFonts w:asciiTheme="minorHAnsi" w:hAnsiTheme="minorHAnsi" w:cstheme="minorHAnsi"/>
          <w:sz w:val="24"/>
          <w:szCs w:val="24"/>
        </w:rPr>
        <w:tab/>
        <w:t>и</w:t>
      </w:r>
      <w:r w:rsidRPr="00A8287F">
        <w:rPr>
          <w:rFonts w:asciiTheme="minorHAnsi" w:hAnsiTheme="minorHAnsi" w:cstheme="minorHAnsi"/>
          <w:sz w:val="24"/>
          <w:szCs w:val="24"/>
        </w:rPr>
        <w:tab/>
        <w:t>осуществление</w:t>
      </w:r>
      <w:r w:rsidRPr="00A8287F">
        <w:rPr>
          <w:rFonts w:asciiTheme="minorHAnsi" w:hAnsiTheme="minorHAnsi" w:cstheme="minorHAnsi"/>
          <w:sz w:val="24"/>
          <w:szCs w:val="24"/>
        </w:rPr>
        <w:tab/>
        <w:t>постоянной</w:t>
      </w:r>
      <w:r w:rsidRPr="00A8287F">
        <w:rPr>
          <w:rFonts w:asciiTheme="minorHAnsi" w:hAnsiTheme="minorHAnsi" w:cstheme="minorHAnsi"/>
          <w:sz w:val="24"/>
          <w:szCs w:val="24"/>
        </w:rPr>
        <w:tab/>
        <w:t>связи</w:t>
      </w:r>
      <w:r w:rsidRPr="00A8287F">
        <w:rPr>
          <w:rFonts w:asciiTheme="minorHAnsi" w:hAnsiTheme="minorHAnsi" w:cstheme="minorHAnsi"/>
          <w:sz w:val="24"/>
          <w:szCs w:val="24"/>
        </w:rPr>
        <w:tab/>
        <w:t>между</w:t>
      </w:r>
      <w:r w:rsidRPr="00A8287F">
        <w:rPr>
          <w:rFonts w:asciiTheme="minorHAnsi" w:hAnsiTheme="minorHAnsi" w:cstheme="minorHAnsi"/>
          <w:sz w:val="24"/>
          <w:szCs w:val="24"/>
        </w:rPr>
        <w:tab/>
        <w:t>субъектами образовательного процесса;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оказание психолого-педагогической поддержки 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обучающимся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>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организация взаимодействия обучающихся, педагогических работников, родительской общественности, социальных партнёров по выстраиванию 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 xml:space="preserve"> образовательного маршрута;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проведение рефлексии собственной деятельности 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>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морально-эмоциональная поддержка учеников, родителей (законных представителей);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сопровождение формирования портфолио личных достижений обучающихся.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Педагог-психолог: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="00B435CD" w:rsidRPr="00A8287F">
        <w:rPr>
          <w:rFonts w:asciiTheme="minorHAnsi" w:hAnsiTheme="minorHAnsi" w:cstheme="minorHAnsi"/>
          <w:sz w:val="24"/>
          <w:szCs w:val="24"/>
        </w:rPr>
        <w:t xml:space="preserve">   реализация психологической </w:t>
      </w:r>
      <w:r w:rsidRPr="00A8287F">
        <w:rPr>
          <w:rFonts w:asciiTheme="minorHAnsi" w:hAnsiTheme="minorHAnsi" w:cstheme="minorHAnsi"/>
          <w:sz w:val="24"/>
          <w:szCs w:val="24"/>
        </w:rPr>
        <w:t>поддер</w:t>
      </w:r>
      <w:r w:rsidR="00B435CD" w:rsidRPr="00A8287F">
        <w:rPr>
          <w:rFonts w:asciiTheme="minorHAnsi" w:hAnsiTheme="minorHAnsi" w:cstheme="minorHAnsi"/>
          <w:sz w:val="24"/>
          <w:szCs w:val="24"/>
        </w:rPr>
        <w:t xml:space="preserve">жки участников образовательного </w:t>
      </w:r>
      <w:r w:rsidRPr="00A8287F">
        <w:rPr>
          <w:rFonts w:asciiTheme="minorHAnsi" w:hAnsiTheme="minorHAnsi" w:cstheme="minorHAnsi"/>
          <w:sz w:val="24"/>
          <w:szCs w:val="24"/>
        </w:rPr>
        <w:t>процесса (обучающихся, педагогов, родителей);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разработка и реализация программы (цикла занятий) по психологической подготовке учащихся к ОГЭ;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выявление </w:t>
      </w:r>
      <w:proofErr w:type="gramStart"/>
      <w:r w:rsidRPr="00A8287F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Pr="00A8287F">
        <w:rPr>
          <w:rFonts w:asciiTheme="minorHAnsi" w:hAnsiTheme="minorHAnsi" w:cstheme="minorHAnsi"/>
          <w:sz w:val="24"/>
          <w:szCs w:val="24"/>
        </w:rPr>
        <w:t>, имеющих личностные и познавательные трудности при подготовке и сдаче ОГЭ, возможно на протяжении всего обучения в школе;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оказание</w:t>
      </w:r>
      <w:r w:rsidRPr="00A8287F">
        <w:rPr>
          <w:rFonts w:asciiTheme="minorHAnsi" w:hAnsiTheme="minorHAnsi" w:cstheme="minorHAnsi"/>
          <w:sz w:val="24"/>
          <w:szCs w:val="24"/>
        </w:rPr>
        <w:tab/>
        <w:t>помощи</w:t>
      </w:r>
      <w:r w:rsidRPr="00A8287F">
        <w:rPr>
          <w:rFonts w:asciiTheme="minorHAnsi" w:hAnsiTheme="minorHAnsi" w:cstheme="minorHAnsi"/>
          <w:sz w:val="24"/>
          <w:szCs w:val="24"/>
        </w:rPr>
        <w:tab/>
        <w:t>при</w:t>
      </w:r>
      <w:r w:rsidRPr="00A8287F">
        <w:rPr>
          <w:rFonts w:asciiTheme="minorHAnsi" w:hAnsiTheme="minorHAnsi" w:cstheme="minorHAnsi"/>
          <w:sz w:val="24"/>
          <w:szCs w:val="24"/>
        </w:rPr>
        <w:tab/>
        <w:t>тру</w:t>
      </w:r>
      <w:r w:rsidR="009D3586" w:rsidRPr="00A8287F">
        <w:rPr>
          <w:rFonts w:asciiTheme="minorHAnsi" w:hAnsiTheme="minorHAnsi" w:cstheme="minorHAnsi"/>
          <w:sz w:val="24"/>
          <w:szCs w:val="24"/>
        </w:rPr>
        <w:t>дностях</w:t>
      </w:r>
      <w:r w:rsidR="009D3586" w:rsidRPr="00A8287F">
        <w:rPr>
          <w:rFonts w:asciiTheme="minorHAnsi" w:hAnsiTheme="minorHAnsi" w:cstheme="minorHAnsi"/>
          <w:sz w:val="24"/>
          <w:szCs w:val="24"/>
        </w:rPr>
        <w:tab/>
        <w:t>в</w:t>
      </w:r>
      <w:r w:rsidR="009D3586" w:rsidRPr="00A8287F">
        <w:rPr>
          <w:rFonts w:asciiTheme="minorHAnsi" w:hAnsiTheme="minorHAnsi" w:cstheme="minorHAnsi"/>
          <w:sz w:val="24"/>
          <w:szCs w:val="24"/>
        </w:rPr>
        <w:tab/>
        <w:t>обучении,</w:t>
      </w:r>
      <w:r w:rsidR="009D3586" w:rsidRPr="00A8287F">
        <w:rPr>
          <w:rFonts w:asciiTheme="minorHAnsi" w:hAnsiTheme="minorHAnsi" w:cstheme="minorHAnsi"/>
          <w:sz w:val="24"/>
          <w:szCs w:val="24"/>
        </w:rPr>
        <w:tab/>
        <w:t>общении</w:t>
      </w:r>
      <w:r w:rsidR="009D3586" w:rsidRPr="00A8287F">
        <w:rPr>
          <w:rFonts w:asciiTheme="minorHAnsi" w:hAnsiTheme="minorHAnsi" w:cstheme="minorHAnsi"/>
          <w:sz w:val="24"/>
          <w:szCs w:val="24"/>
        </w:rPr>
        <w:tab/>
        <w:t xml:space="preserve">или </w:t>
      </w:r>
      <w:r w:rsidRPr="00A8287F">
        <w:rPr>
          <w:rFonts w:asciiTheme="minorHAnsi" w:hAnsiTheme="minorHAnsi" w:cstheme="minorHAnsi"/>
          <w:sz w:val="24"/>
          <w:szCs w:val="24"/>
        </w:rPr>
        <w:t>психическом самочувствии;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обучение навыкам самопознания, самораскрытия, самоанализа, использования своих психологических особенностей и возможностей для успешного обучения и развития;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организация консультативной работы с педагогами (психолого-педагогического консилиума),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="006D71F5" w:rsidRPr="00A8287F">
        <w:rPr>
          <w:rFonts w:asciiTheme="minorHAnsi" w:hAnsiTheme="minorHAnsi" w:cstheme="minorHAnsi"/>
          <w:sz w:val="24"/>
          <w:szCs w:val="24"/>
        </w:rPr>
        <w:t xml:space="preserve">    </w:t>
      </w:r>
      <w:r w:rsidRPr="00A8287F">
        <w:rPr>
          <w:rFonts w:asciiTheme="minorHAnsi" w:hAnsiTheme="minorHAnsi" w:cstheme="minorHAnsi"/>
          <w:sz w:val="24"/>
          <w:szCs w:val="24"/>
        </w:rPr>
        <w:t>организация коррекционно-развивающей работы:</w:t>
      </w:r>
    </w:p>
    <w:p w:rsidR="009D3586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1) р</w:t>
      </w:r>
      <w:r w:rsidR="000B0D5A" w:rsidRPr="00A8287F">
        <w:rPr>
          <w:rFonts w:asciiTheme="minorHAnsi" w:hAnsiTheme="minorHAnsi" w:cstheme="minorHAnsi"/>
          <w:sz w:val="24"/>
          <w:szCs w:val="24"/>
        </w:rPr>
        <w:t xml:space="preserve">азвитие познавательной сферы </w:t>
      </w:r>
      <w:proofErr w:type="gramStart"/>
      <w:r w:rsidR="000B0D5A" w:rsidRPr="00A8287F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0B0D5A" w:rsidRPr="00A8287F">
        <w:rPr>
          <w:rFonts w:asciiTheme="minorHAnsi" w:hAnsiTheme="minorHAnsi" w:cstheme="minorHAnsi"/>
          <w:sz w:val="24"/>
          <w:szCs w:val="24"/>
        </w:rPr>
        <w:t>: внимания, памяти, м</w:t>
      </w:r>
      <w:r w:rsidRPr="00A8287F">
        <w:rPr>
          <w:rFonts w:asciiTheme="minorHAnsi" w:hAnsiTheme="minorHAnsi" w:cstheme="minorHAnsi"/>
          <w:sz w:val="24"/>
          <w:szCs w:val="24"/>
        </w:rPr>
        <w:t xml:space="preserve">ышления, воображения и т.д.; </w:t>
      </w:r>
    </w:p>
    <w:p w:rsidR="009D3586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2) с</w:t>
      </w:r>
      <w:r w:rsidR="000B0D5A" w:rsidRPr="00A8287F">
        <w:rPr>
          <w:rFonts w:asciiTheme="minorHAnsi" w:hAnsiTheme="minorHAnsi" w:cstheme="minorHAnsi"/>
          <w:sz w:val="24"/>
          <w:szCs w:val="24"/>
        </w:rPr>
        <w:t>нятие тревожности, фор</w:t>
      </w:r>
      <w:r w:rsidRPr="00A8287F">
        <w:rPr>
          <w:rFonts w:asciiTheme="minorHAnsi" w:hAnsiTheme="minorHAnsi" w:cstheme="minorHAnsi"/>
          <w:sz w:val="24"/>
          <w:szCs w:val="24"/>
        </w:rPr>
        <w:t>мирование адекватной самооценки;</w:t>
      </w:r>
    </w:p>
    <w:p w:rsidR="009D3586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3) р</w:t>
      </w:r>
      <w:r w:rsidR="000B0D5A" w:rsidRPr="00A8287F">
        <w:rPr>
          <w:rFonts w:asciiTheme="minorHAnsi" w:hAnsiTheme="minorHAnsi" w:cstheme="minorHAnsi"/>
          <w:sz w:val="24"/>
          <w:szCs w:val="24"/>
        </w:rPr>
        <w:t xml:space="preserve">азвития произвольности, навыков </w:t>
      </w:r>
      <w:r w:rsidRPr="00A8287F">
        <w:rPr>
          <w:rFonts w:asciiTheme="minorHAnsi" w:hAnsiTheme="minorHAnsi" w:cstheme="minorHAnsi"/>
          <w:sz w:val="24"/>
          <w:szCs w:val="24"/>
        </w:rPr>
        <w:t>самоорганизации и самоконтроля;</w:t>
      </w:r>
    </w:p>
    <w:p w:rsidR="009D3586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4) о</w:t>
      </w:r>
      <w:r w:rsidR="000B0D5A" w:rsidRPr="00A8287F">
        <w:rPr>
          <w:rFonts w:asciiTheme="minorHAnsi" w:hAnsiTheme="minorHAnsi" w:cstheme="minorHAnsi"/>
          <w:sz w:val="24"/>
          <w:szCs w:val="24"/>
        </w:rPr>
        <w:t>бучение способам релаксации и снятия эмоциона</w:t>
      </w:r>
      <w:r w:rsidRPr="00A8287F">
        <w:rPr>
          <w:rFonts w:asciiTheme="minorHAnsi" w:hAnsiTheme="minorHAnsi" w:cstheme="minorHAnsi"/>
          <w:sz w:val="24"/>
          <w:szCs w:val="24"/>
        </w:rPr>
        <w:t>льного и физического напряжения;</w:t>
      </w:r>
    </w:p>
    <w:p w:rsidR="009D3586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5) п</w:t>
      </w:r>
      <w:r w:rsidR="000B0D5A" w:rsidRPr="00A8287F">
        <w:rPr>
          <w:rFonts w:asciiTheme="minorHAnsi" w:hAnsiTheme="minorHAnsi" w:cstheme="minorHAnsi"/>
          <w:sz w:val="24"/>
          <w:szCs w:val="24"/>
        </w:rPr>
        <w:t>овы</w:t>
      </w:r>
      <w:r w:rsidRPr="00A8287F">
        <w:rPr>
          <w:rFonts w:asciiTheme="minorHAnsi" w:hAnsiTheme="minorHAnsi" w:cstheme="minorHAnsi"/>
          <w:sz w:val="24"/>
          <w:szCs w:val="24"/>
        </w:rPr>
        <w:t>шение сопротивляемости стрессу;</w:t>
      </w:r>
    </w:p>
    <w:p w:rsidR="000B0D5A" w:rsidRPr="00A8287F" w:rsidRDefault="009D3586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6) а</w:t>
      </w:r>
      <w:r w:rsidR="000B0D5A" w:rsidRPr="00A8287F">
        <w:rPr>
          <w:rFonts w:asciiTheme="minorHAnsi" w:hAnsiTheme="minorHAnsi" w:cstheme="minorHAnsi"/>
          <w:sz w:val="24"/>
          <w:szCs w:val="24"/>
        </w:rPr>
        <w:t>ктуализация внутренних ресурсов.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 xml:space="preserve">проведение психологической профилактики, направленной на предупреждение возникновения явлений </w:t>
      </w:r>
      <w:proofErr w:type="spellStart"/>
      <w:r w:rsidRPr="00A8287F">
        <w:rPr>
          <w:rFonts w:asciiTheme="minorHAnsi" w:hAnsiTheme="minorHAnsi" w:cstheme="minorHAnsi"/>
          <w:sz w:val="24"/>
          <w:szCs w:val="24"/>
        </w:rPr>
        <w:t>дезадаптации</w:t>
      </w:r>
      <w:proofErr w:type="spellEnd"/>
      <w:r w:rsidRPr="00A8287F">
        <w:rPr>
          <w:rFonts w:asciiTheme="minorHAnsi" w:hAnsiTheme="minorHAnsi" w:cstheme="minorHAnsi"/>
          <w:sz w:val="24"/>
          <w:szCs w:val="24"/>
        </w:rPr>
        <w:t xml:space="preserve"> обучающихся,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 (обучение психической </w:t>
      </w:r>
      <w:proofErr w:type="spellStart"/>
      <w:r w:rsidRPr="00A8287F">
        <w:rPr>
          <w:rFonts w:asciiTheme="minorHAnsi" w:hAnsiTheme="minorHAnsi" w:cstheme="minorHAnsi"/>
          <w:sz w:val="24"/>
          <w:szCs w:val="24"/>
        </w:rPr>
        <w:t>саморегуляции</w:t>
      </w:r>
      <w:proofErr w:type="spellEnd"/>
      <w:r w:rsidR="009D3586" w:rsidRPr="00A8287F">
        <w:rPr>
          <w:rFonts w:asciiTheme="minorHAnsi" w:hAnsiTheme="minorHAnsi" w:cstheme="minorHAnsi"/>
          <w:sz w:val="24"/>
          <w:szCs w:val="24"/>
        </w:rPr>
        <w:t>)</w:t>
      </w:r>
      <w:r w:rsidRPr="00A8287F">
        <w:rPr>
          <w:rFonts w:asciiTheme="minorHAnsi" w:hAnsiTheme="minorHAnsi" w:cstheme="minorHAnsi"/>
          <w:sz w:val="24"/>
          <w:szCs w:val="24"/>
        </w:rPr>
        <w:t>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="006D71F5" w:rsidRPr="00A8287F">
        <w:rPr>
          <w:rFonts w:asciiTheme="minorHAnsi" w:hAnsiTheme="minorHAnsi" w:cstheme="minorHAnsi"/>
          <w:sz w:val="24"/>
          <w:szCs w:val="24"/>
        </w:rPr>
        <w:t xml:space="preserve">    </w:t>
      </w:r>
      <w:r w:rsidRPr="00A8287F">
        <w:rPr>
          <w:rFonts w:asciiTheme="minorHAnsi" w:hAnsiTheme="minorHAnsi" w:cstheme="minorHAnsi"/>
          <w:sz w:val="24"/>
          <w:szCs w:val="24"/>
        </w:rPr>
        <w:t xml:space="preserve">формирование уверенности в своих силах; выработка навыков мобилизации в стрессе; развитие творческого потенциала), разработку конкретных рекомендаций педагогическим работника, родителям по оказанию помощи в вопросах </w:t>
      </w:r>
      <w:r w:rsidR="009D3586" w:rsidRPr="00A8287F">
        <w:rPr>
          <w:rFonts w:asciiTheme="minorHAnsi" w:hAnsiTheme="minorHAnsi" w:cstheme="minorHAnsi"/>
          <w:sz w:val="24"/>
          <w:szCs w:val="24"/>
        </w:rPr>
        <w:t>воспитания, обучения и развития;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проведение семинаров с элементами тренинга для педагогических работников;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участие в подготовке и проведении родительских собраний;</w:t>
      </w:r>
    </w:p>
    <w:p w:rsidR="000B0D5A" w:rsidRPr="00A8287F" w:rsidRDefault="000B0D5A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>-</w:t>
      </w:r>
      <w:r w:rsidRPr="00A8287F">
        <w:rPr>
          <w:rFonts w:asciiTheme="minorHAnsi" w:hAnsiTheme="minorHAnsi" w:cstheme="minorHAnsi"/>
          <w:sz w:val="24"/>
          <w:szCs w:val="24"/>
        </w:rPr>
        <w:tab/>
        <w:t>проведение консультативной работы с обучающимися, педагогами, родителями;</w:t>
      </w:r>
    </w:p>
    <w:p w:rsidR="00A8287F" w:rsidRDefault="00A8287F" w:rsidP="00A8287F">
      <w:pPr>
        <w:pStyle w:val="TableParagraph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участие в разработке </w:t>
      </w:r>
      <w:r w:rsidR="000B0D5A" w:rsidRPr="00A8287F">
        <w:rPr>
          <w:rFonts w:asciiTheme="minorHAnsi" w:hAnsiTheme="minorHAnsi" w:cstheme="minorHAnsi"/>
          <w:sz w:val="24"/>
          <w:szCs w:val="24"/>
        </w:rPr>
        <w:t>модели психолог</w:t>
      </w:r>
      <w:r>
        <w:rPr>
          <w:rFonts w:asciiTheme="minorHAnsi" w:hAnsiTheme="minorHAnsi" w:cstheme="minorHAnsi"/>
          <w:sz w:val="24"/>
          <w:szCs w:val="24"/>
        </w:rPr>
        <w:t xml:space="preserve">о-педагогического сопровождения </w:t>
      </w:r>
      <w:proofErr w:type="gramStart"/>
      <w:r w:rsidR="000B0D5A" w:rsidRPr="00A8287F">
        <w:rPr>
          <w:rFonts w:asciiTheme="minorHAnsi" w:hAnsiTheme="minorHAnsi" w:cstheme="minorHAnsi"/>
          <w:sz w:val="24"/>
          <w:szCs w:val="24"/>
        </w:rPr>
        <w:t>обучающихся</w:t>
      </w:r>
      <w:proofErr w:type="gramEnd"/>
      <w:r w:rsidR="000B0D5A" w:rsidRPr="00A8287F">
        <w:rPr>
          <w:rFonts w:asciiTheme="minorHAnsi" w:hAnsiTheme="minorHAnsi" w:cstheme="minorHAnsi"/>
          <w:sz w:val="24"/>
          <w:szCs w:val="24"/>
        </w:rPr>
        <w:t xml:space="preserve">; </w:t>
      </w:r>
      <w:r w:rsidR="009D3586" w:rsidRPr="00A8287F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:rsidR="00601272" w:rsidRPr="00A8287F" w:rsidRDefault="009D3586" w:rsidP="00A8287F">
      <w:pPr>
        <w:pStyle w:val="TableParagraph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8287F">
        <w:rPr>
          <w:rFonts w:asciiTheme="minorHAnsi" w:hAnsiTheme="minorHAnsi" w:cstheme="minorHAnsi"/>
          <w:sz w:val="24"/>
          <w:szCs w:val="24"/>
        </w:rPr>
        <w:t xml:space="preserve">-   </w:t>
      </w:r>
      <w:r w:rsidR="000B0D5A" w:rsidRPr="00A8287F">
        <w:rPr>
          <w:rFonts w:asciiTheme="minorHAnsi" w:hAnsiTheme="minorHAnsi" w:cstheme="minorHAnsi"/>
          <w:sz w:val="24"/>
          <w:szCs w:val="24"/>
        </w:rPr>
        <w:t>проведение опросов, диагностики с целью определения эффективности работы</w:t>
      </w:r>
      <w:r w:rsidR="00A8287F">
        <w:rPr>
          <w:rFonts w:asciiTheme="minorHAnsi" w:hAnsiTheme="minorHAnsi" w:cstheme="minorHAnsi"/>
          <w:sz w:val="24"/>
          <w:szCs w:val="24"/>
        </w:rPr>
        <w:t>.</w:t>
      </w:r>
    </w:p>
    <w:sectPr w:rsidR="00601272" w:rsidRPr="00A8287F" w:rsidSect="007B2EA4">
      <w:pgSz w:w="11907" w:h="16839"/>
      <w:pgMar w:top="993" w:right="708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DF1"/>
    <w:multiLevelType w:val="multilevel"/>
    <w:tmpl w:val="CC2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3CA8"/>
    <w:multiLevelType w:val="multilevel"/>
    <w:tmpl w:val="690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0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B2D2A"/>
    <w:multiLevelType w:val="multilevel"/>
    <w:tmpl w:val="F11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D716E"/>
    <w:multiLevelType w:val="hybridMultilevel"/>
    <w:tmpl w:val="B72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D69E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61B2F"/>
    <w:multiLevelType w:val="multilevel"/>
    <w:tmpl w:val="0356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17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A77BF"/>
    <w:multiLevelType w:val="multilevel"/>
    <w:tmpl w:val="A49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204E9"/>
    <w:multiLevelType w:val="multilevel"/>
    <w:tmpl w:val="389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101AB"/>
    <w:multiLevelType w:val="hybridMultilevel"/>
    <w:tmpl w:val="37AE6340"/>
    <w:lvl w:ilvl="0" w:tplc="04347ABC">
      <w:numFmt w:val="bullet"/>
      <w:lvlText w:val="-"/>
      <w:lvlJc w:val="left"/>
      <w:pPr>
        <w:ind w:left="2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63214">
      <w:numFmt w:val="bullet"/>
      <w:lvlText w:val="•"/>
      <w:lvlJc w:val="left"/>
      <w:pPr>
        <w:ind w:left="501" w:hanging="144"/>
      </w:pPr>
      <w:rPr>
        <w:lang w:val="ru-RU" w:eastAsia="en-US" w:bidi="ar-SA"/>
      </w:rPr>
    </w:lvl>
    <w:lvl w:ilvl="2" w:tplc="80A4858A">
      <w:numFmt w:val="bullet"/>
      <w:lvlText w:val="•"/>
      <w:lvlJc w:val="left"/>
      <w:pPr>
        <w:ind w:left="783" w:hanging="144"/>
      </w:pPr>
      <w:rPr>
        <w:lang w:val="ru-RU" w:eastAsia="en-US" w:bidi="ar-SA"/>
      </w:rPr>
    </w:lvl>
    <w:lvl w:ilvl="3" w:tplc="6EF0658A">
      <w:numFmt w:val="bullet"/>
      <w:lvlText w:val="•"/>
      <w:lvlJc w:val="left"/>
      <w:pPr>
        <w:ind w:left="1065" w:hanging="144"/>
      </w:pPr>
      <w:rPr>
        <w:lang w:val="ru-RU" w:eastAsia="en-US" w:bidi="ar-SA"/>
      </w:rPr>
    </w:lvl>
    <w:lvl w:ilvl="4" w:tplc="EF120A66">
      <w:numFmt w:val="bullet"/>
      <w:lvlText w:val="•"/>
      <w:lvlJc w:val="left"/>
      <w:pPr>
        <w:ind w:left="1347" w:hanging="144"/>
      </w:pPr>
      <w:rPr>
        <w:lang w:val="ru-RU" w:eastAsia="en-US" w:bidi="ar-SA"/>
      </w:rPr>
    </w:lvl>
    <w:lvl w:ilvl="5" w:tplc="50CCF780">
      <w:numFmt w:val="bullet"/>
      <w:lvlText w:val="•"/>
      <w:lvlJc w:val="left"/>
      <w:pPr>
        <w:ind w:left="1629" w:hanging="144"/>
      </w:pPr>
      <w:rPr>
        <w:lang w:val="ru-RU" w:eastAsia="en-US" w:bidi="ar-SA"/>
      </w:rPr>
    </w:lvl>
    <w:lvl w:ilvl="6" w:tplc="8286C9EA">
      <w:numFmt w:val="bullet"/>
      <w:lvlText w:val="•"/>
      <w:lvlJc w:val="left"/>
      <w:pPr>
        <w:ind w:left="1911" w:hanging="144"/>
      </w:pPr>
      <w:rPr>
        <w:lang w:val="ru-RU" w:eastAsia="en-US" w:bidi="ar-SA"/>
      </w:rPr>
    </w:lvl>
    <w:lvl w:ilvl="7" w:tplc="D2C2DF62">
      <w:numFmt w:val="bullet"/>
      <w:lvlText w:val="•"/>
      <w:lvlJc w:val="left"/>
      <w:pPr>
        <w:ind w:left="2193" w:hanging="144"/>
      </w:pPr>
      <w:rPr>
        <w:lang w:val="ru-RU" w:eastAsia="en-US" w:bidi="ar-SA"/>
      </w:rPr>
    </w:lvl>
    <w:lvl w:ilvl="8" w:tplc="6D7A59DC">
      <w:numFmt w:val="bullet"/>
      <w:lvlText w:val="•"/>
      <w:lvlJc w:val="left"/>
      <w:pPr>
        <w:ind w:left="2475" w:hanging="144"/>
      </w:pPr>
      <w:rPr>
        <w:lang w:val="ru-RU" w:eastAsia="en-US" w:bidi="ar-SA"/>
      </w:rPr>
    </w:lvl>
  </w:abstractNum>
  <w:abstractNum w:abstractNumId="10">
    <w:nsid w:val="5AEB210A"/>
    <w:multiLevelType w:val="multilevel"/>
    <w:tmpl w:val="80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F426C"/>
    <w:multiLevelType w:val="multilevel"/>
    <w:tmpl w:val="BEBA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C75E4"/>
    <w:multiLevelType w:val="multilevel"/>
    <w:tmpl w:val="3A1A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40" w:hanging="6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B5D"/>
    <w:rsid w:val="00025936"/>
    <w:rsid w:val="00034BB6"/>
    <w:rsid w:val="00047E01"/>
    <w:rsid w:val="00051AA7"/>
    <w:rsid w:val="00062314"/>
    <w:rsid w:val="000B0D5A"/>
    <w:rsid w:val="00127607"/>
    <w:rsid w:val="001434D5"/>
    <w:rsid w:val="0014401D"/>
    <w:rsid w:val="001F3CB7"/>
    <w:rsid w:val="001F5A86"/>
    <w:rsid w:val="002013FF"/>
    <w:rsid w:val="00207844"/>
    <w:rsid w:val="00213D9A"/>
    <w:rsid w:val="0023587C"/>
    <w:rsid w:val="002465EC"/>
    <w:rsid w:val="00254036"/>
    <w:rsid w:val="00277CE9"/>
    <w:rsid w:val="00290E95"/>
    <w:rsid w:val="002D33B1"/>
    <w:rsid w:val="002D3591"/>
    <w:rsid w:val="002D57F7"/>
    <w:rsid w:val="00342833"/>
    <w:rsid w:val="003514A0"/>
    <w:rsid w:val="003729AF"/>
    <w:rsid w:val="00372A5A"/>
    <w:rsid w:val="0039538B"/>
    <w:rsid w:val="003A38B3"/>
    <w:rsid w:val="003F148F"/>
    <w:rsid w:val="00407528"/>
    <w:rsid w:val="00440A46"/>
    <w:rsid w:val="00445D39"/>
    <w:rsid w:val="00446F6D"/>
    <w:rsid w:val="0049199B"/>
    <w:rsid w:val="004C3628"/>
    <w:rsid w:val="004D1505"/>
    <w:rsid w:val="004E221F"/>
    <w:rsid w:val="004F7E17"/>
    <w:rsid w:val="00517F9C"/>
    <w:rsid w:val="00575000"/>
    <w:rsid w:val="00594D24"/>
    <w:rsid w:val="005A05CE"/>
    <w:rsid w:val="005D2A69"/>
    <w:rsid w:val="005D334C"/>
    <w:rsid w:val="005E4F90"/>
    <w:rsid w:val="005F580F"/>
    <w:rsid w:val="00601272"/>
    <w:rsid w:val="0060720C"/>
    <w:rsid w:val="00653AF6"/>
    <w:rsid w:val="00686332"/>
    <w:rsid w:val="006B7A0D"/>
    <w:rsid w:val="006D71F5"/>
    <w:rsid w:val="006D7EA9"/>
    <w:rsid w:val="00792D89"/>
    <w:rsid w:val="007B2EA4"/>
    <w:rsid w:val="007C5211"/>
    <w:rsid w:val="007F6A23"/>
    <w:rsid w:val="0080313F"/>
    <w:rsid w:val="00875197"/>
    <w:rsid w:val="008E3BD2"/>
    <w:rsid w:val="00913D18"/>
    <w:rsid w:val="00916A1E"/>
    <w:rsid w:val="009245B3"/>
    <w:rsid w:val="00946847"/>
    <w:rsid w:val="009504F6"/>
    <w:rsid w:val="00952B97"/>
    <w:rsid w:val="00956AFB"/>
    <w:rsid w:val="00976AFC"/>
    <w:rsid w:val="009A4E26"/>
    <w:rsid w:val="009A6953"/>
    <w:rsid w:val="009B6937"/>
    <w:rsid w:val="009D3586"/>
    <w:rsid w:val="009E1D62"/>
    <w:rsid w:val="009E3F35"/>
    <w:rsid w:val="009F556B"/>
    <w:rsid w:val="00A00345"/>
    <w:rsid w:val="00A0549A"/>
    <w:rsid w:val="00A13164"/>
    <w:rsid w:val="00A46432"/>
    <w:rsid w:val="00A67E3D"/>
    <w:rsid w:val="00A8287F"/>
    <w:rsid w:val="00AB1FFF"/>
    <w:rsid w:val="00B0023A"/>
    <w:rsid w:val="00B22E24"/>
    <w:rsid w:val="00B24638"/>
    <w:rsid w:val="00B26A18"/>
    <w:rsid w:val="00B435CD"/>
    <w:rsid w:val="00B52320"/>
    <w:rsid w:val="00B667A8"/>
    <w:rsid w:val="00B7071E"/>
    <w:rsid w:val="00B73A5A"/>
    <w:rsid w:val="00B77000"/>
    <w:rsid w:val="00B91EDD"/>
    <w:rsid w:val="00BC1889"/>
    <w:rsid w:val="00BD0EB5"/>
    <w:rsid w:val="00BF115F"/>
    <w:rsid w:val="00C32A26"/>
    <w:rsid w:val="00C529D9"/>
    <w:rsid w:val="00C65280"/>
    <w:rsid w:val="00C9672E"/>
    <w:rsid w:val="00D378CF"/>
    <w:rsid w:val="00D62C64"/>
    <w:rsid w:val="00D643BD"/>
    <w:rsid w:val="00DD39AA"/>
    <w:rsid w:val="00E22124"/>
    <w:rsid w:val="00E24889"/>
    <w:rsid w:val="00E438A1"/>
    <w:rsid w:val="00EC0CCA"/>
    <w:rsid w:val="00EC52B7"/>
    <w:rsid w:val="00F01E19"/>
    <w:rsid w:val="00F207CE"/>
    <w:rsid w:val="00F31550"/>
    <w:rsid w:val="00FA4E43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334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7F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33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334C"/>
    <w:pPr>
      <w:keepNext/>
      <w:keepLines/>
      <w:spacing w:before="200" w:beforeAutospacing="0" w:after="0" w:afterAutospacing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D334C"/>
    <w:pPr>
      <w:keepNext/>
      <w:keepLines/>
      <w:spacing w:before="200" w:beforeAutospacing="0" w:after="0" w:afterAutospacing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334C"/>
  </w:style>
  <w:style w:type="character" w:customStyle="1" w:styleId="30">
    <w:name w:val="Заголовок 3 Знак"/>
    <w:basedOn w:val="a0"/>
    <w:link w:val="3"/>
    <w:uiPriority w:val="9"/>
    <w:semiHidden/>
    <w:rsid w:val="005D334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D334C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Normal (Web)"/>
    <w:basedOn w:val="a"/>
    <w:uiPriority w:val="99"/>
    <w:unhideWhenUsed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5D334C"/>
    <w:rPr>
      <w:b/>
      <w:bCs/>
    </w:rPr>
  </w:style>
  <w:style w:type="character" w:styleId="a6">
    <w:name w:val="Hyperlink"/>
    <w:basedOn w:val="a0"/>
    <w:uiPriority w:val="99"/>
    <w:unhideWhenUsed/>
    <w:rsid w:val="005D33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334C"/>
    <w:rPr>
      <w:color w:val="800080"/>
      <w:u w:val="single"/>
    </w:rPr>
  </w:style>
  <w:style w:type="paragraph" w:customStyle="1" w:styleId="copyright-info">
    <w:name w:val="copyright-info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ank-referencetitle">
    <w:name w:val="blank-reference__title"/>
    <w:basedOn w:val="a0"/>
    <w:rsid w:val="005D334C"/>
  </w:style>
  <w:style w:type="character" w:customStyle="1" w:styleId="attach-text">
    <w:name w:val="attach-text"/>
    <w:basedOn w:val="a0"/>
    <w:rsid w:val="005D334C"/>
  </w:style>
  <w:style w:type="paragraph" w:customStyle="1" w:styleId="doc-downloadtext">
    <w:name w:val="doc-download__text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5D334C"/>
  </w:style>
  <w:style w:type="character" w:customStyle="1" w:styleId="sfwc">
    <w:name w:val="sfwc"/>
    <w:basedOn w:val="a0"/>
    <w:rsid w:val="005D334C"/>
  </w:style>
  <w:style w:type="character" w:customStyle="1" w:styleId="tooltippoint">
    <w:name w:val="tooltip__point"/>
    <w:basedOn w:val="a0"/>
    <w:rsid w:val="005D334C"/>
  </w:style>
  <w:style w:type="character" w:customStyle="1" w:styleId="tooltiptext">
    <w:name w:val="tooltip_text"/>
    <w:basedOn w:val="a0"/>
    <w:rsid w:val="005D334C"/>
  </w:style>
  <w:style w:type="character" w:customStyle="1" w:styleId="recommendations-v4-block">
    <w:name w:val="recommendations-v4-block"/>
    <w:basedOn w:val="a0"/>
    <w:rsid w:val="005D334C"/>
  </w:style>
  <w:style w:type="character" w:customStyle="1" w:styleId="recommendations-v4-imagewrapper">
    <w:name w:val="recommendations-v4-image__wrapper"/>
    <w:basedOn w:val="a0"/>
    <w:rsid w:val="005D334C"/>
  </w:style>
  <w:style w:type="paragraph" w:styleId="a8">
    <w:name w:val="Balloon Text"/>
    <w:basedOn w:val="a"/>
    <w:link w:val="a9"/>
    <w:uiPriority w:val="99"/>
    <w:semiHidden/>
    <w:unhideWhenUsed/>
    <w:rsid w:val="005D334C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D334C"/>
    <w:rPr>
      <w:rFonts w:ascii="Tahoma" w:hAnsi="Tahoma" w:cs="Tahoma"/>
      <w:sz w:val="16"/>
      <w:szCs w:val="16"/>
      <w:lang w:val="ru-RU"/>
    </w:rPr>
  </w:style>
  <w:style w:type="paragraph" w:customStyle="1" w:styleId="has-medium-font-size">
    <w:name w:val="has-medium-font-size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_"/>
    <w:basedOn w:val="a0"/>
    <w:link w:val="32"/>
    <w:uiPriority w:val="99"/>
    <w:rsid w:val="005D33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a"/>
    <w:uiPriority w:val="99"/>
    <w:rsid w:val="005D334C"/>
    <w:pPr>
      <w:widowControl w:val="0"/>
      <w:shd w:val="clear" w:color="auto" w:fill="FFFFFF"/>
      <w:spacing w:before="30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a"/>
    <w:rsid w:val="005D334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uiPriority w:val="99"/>
    <w:rsid w:val="005D33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c">
    <w:name w:val="Table Grid"/>
    <w:basedOn w:val="a1"/>
    <w:uiPriority w:val="59"/>
    <w:rsid w:val="005D33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34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5D334C"/>
    <w:rPr>
      <w:i/>
      <w:iCs/>
    </w:rPr>
  </w:style>
  <w:style w:type="character" w:customStyle="1" w:styleId="310">
    <w:name w:val="Заголовок 3 Знак1"/>
    <w:basedOn w:val="a0"/>
    <w:uiPriority w:val="9"/>
    <w:semiHidden/>
    <w:rsid w:val="005D33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D3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B7071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0B0D5A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334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7F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33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334C"/>
    <w:pPr>
      <w:keepNext/>
      <w:keepLines/>
      <w:spacing w:before="200" w:beforeAutospacing="0" w:after="0" w:afterAutospacing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D334C"/>
    <w:pPr>
      <w:keepNext/>
      <w:keepLines/>
      <w:spacing w:before="200" w:beforeAutospacing="0" w:after="0" w:afterAutospacing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334C"/>
  </w:style>
  <w:style w:type="character" w:customStyle="1" w:styleId="30">
    <w:name w:val="Заголовок 3 Знак"/>
    <w:basedOn w:val="a0"/>
    <w:link w:val="3"/>
    <w:uiPriority w:val="9"/>
    <w:semiHidden/>
    <w:rsid w:val="005D334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D334C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Normal (Web)"/>
    <w:basedOn w:val="a"/>
    <w:uiPriority w:val="99"/>
    <w:unhideWhenUsed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5D334C"/>
    <w:rPr>
      <w:b/>
      <w:bCs/>
    </w:rPr>
  </w:style>
  <w:style w:type="character" w:styleId="a6">
    <w:name w:val="Hyperlink"/>
    <w:basedOn w:val="a0"/>
    <w:uiPriority w:val="99"/>
    <w:unhideWhenUsed/>
    <w:rsid w:val="005D33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334C"/>
    <w:rPr>
      <w:color w:val="800080"/>
      <w:u w:val="single"/>
    </w:rPr>
  </w:style>
  <w:style w:type="paragraph" w:customStyle="1" w:styleId="copyright-info">
    <w:name w:val="copyright-info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ank-referencetitle">
    <w:name w:val="blank-reference__title"/>
    <w:basedOn w:val="a0"/>
    <w:rsid w:val="005D334C"/>
  </w:style>
  <w:style w:type="character" w:customStyle="1" w:styleId="attach-text">
    <w:name w:val="attach-text"/>
    <w:basedOn w:val="a0"/>
    <w:rsid w:val="005D334C"/>
  </w:style>
  <w:style w:type="paragraph" w:customStyle="1" w:styleId="doc-downloadtext">
    <w:name w:val="doc-download__text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5D334C"/>
  </w:style>
  <w:style w:type="character" w:customStyle="1" w:styleId="sfwc">
    <w:name w:val="sfwc"/>
    <w:basedOn w:val="a0"/>
    <w:rsid w:val="005D334C"/>
  </w:style>
  <w:style w:type="character" w:customStyle="1" w:styleId="tooltippoint">
    <w:name w:val="tooltip__point"/>
    <w:basedOn w:val="a0"/>
    <w:rsid w:val="005D334C"/>
  </w:style>
  <w:style w:type="character" w:customStyle="1" w:styleId="tooltiptext">
    <w:name w:val="tooltip_text"/>
    <w:basedOn w:val="a0"/>
    <w:rsid w:val="005D334C"/>
  </w:style>
  <w:style w:type="character" w:customStyle="1" w:styleId="recommendations-v4-block">
    <w:name w:val="recommendations-v4-block"/>
    <w:basedOn w:val="a0"/>
    <w:rsid w:val="005D334C"/>
  </w:style>
  <w:style w:type="character" w:customStyle="1" w:styleId="recommendations-v4-imagewrapper">
    <w:name w:val="recommendations-v4-image__wrapper"/>
    <w:basedOn w:val="a0"/>
    <w:rsid w:val="005D334C"/>
  </w:style>
  <w:style w:type="paragraph" w:styleId="a8">
    <w:name w:val="Balloon Text"/>
    <w:basedOn w:val="a"/>
    <w:link w:val="a9"/>
    <w:uiPriority w:val="99"/>
    <w:semiHidden/>
    <w:unhideWhenUsed/>
    <w:rsid w:val="005D334C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D334C"/>
    <w:rPr>
      <w:rFonts w:ascii="Tahoma" w:hAnsi="Tahoma" w:cs="Tahoma"/>
      <w:sz w:val="16"/>
      <w:szCs w:val="16"/>
      <w:lang w:val="ru-RU"/>
    </w:rPr>
  </w:style>
  <w:style w:type="paragraph" w:customStyle="1" w:styleId="has-medium-font-size">
    <w:name w:val="has-medium-font-size"/>
    <w:basedOn w:val="a"/>
    <w:rsid w:val="005D33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_"/>
    <w:basedOn w:val="a0"/>
    <w:link w:val="32"/>
    <w:uiPriority w:val="99"/>
    <w:rsid w:val="005D33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a"/>
    <w:uiPriority w:val="99"/>
    <w:rsid w:val="005D334C"/>
    <w:pPr>
      <w:widowControl w:val="0"/>
      <w:shd w:val="clear" w:color="auto" w:fill="FFFFFF"/>
      <w:spacing w:before="30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a"/>
    <w:rsid w:val="005D334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uiPriority w:val="99"/>
    <w:rsid w:val="005D33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c">
    <w:name w:val="Table Grid"/>
    <w:basedOn w:val="a1"/>
    <w:uiPriority w:val="59"/>
    <w:rsid w:val="005D334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34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5D334C"/>
    <w:rPr>
      <w:i/>
      <w:iCs/>
    </w:rPr>
  </w:style>
  <w:style w:type="character" w:customStyle="1" w:styleId="310">
    <w:name w:val="Заголовок 3 Знак1"/>
    <w:basedOn w:val="a0"/>
    <w:uiPriority w:val="9"/>
    <w:semiHidden/>
    <w:rsid w:val="005D33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D3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B7071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7071E"/>
    <w:pPr>
      <w:widowControl w:val="0"/>
      <w:autoSpaceDE w:val="0"/>
      <w:autoSpaceDN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0B0D5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-sadovyj-r07.gosweb.gosuslugi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adovcoh15@yandex.ru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E9D4-9889-4DCD-8A31-C238ADDF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6174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2024-11-25T18:50:00Z</cp:lastPrinted>
  <dcterms:created xsi:type="dcterms:W3CDTF">2025-05-20T18:43:00Z</dcterms:created>
  <dcterms:modified xsi:type="dcterms:W3CDTF">2025-05-30T12:51:00Z</dcterms:modified>
</cp:coreProperties>
</file>